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E456AD" w:rsidRPr="0002580D" w:rsidRDefault="00E456AD" w:rsidP="00E456AD">
      <w:pPr>
        <w:tabs>
          <w:tab w:val="left" w:pos="850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  </w:t>
      </w:r>
      <w:r>
        <w:rPr>
          <w:color w:val="000000"/>
          <w:sz w:val="22"/>
          <w:szCs w:val="22"/>
          <w:u w:val="single"/>
        </w:rPr>
        <w:tab/>
        <w:t>  </w:t>
      </w:r>
      <w:r>
        <w:rPr>
          <w:color w:val="000000"/>
          <w:sz w:val="22"/>
          <w:szCs w:val="22"/>
        </w:rPr>
        <w:t xml:space="preserve"> </w:t>
      </w:r>
    </w:p>
    <w:p w:rsidR="00E456AD" w:rsidRPr="0002580D" w:rsidRDefault="00E456AD" w:rsidP="00E456AD">
      <w:pPr>
        <w:autoSpaceDE w:val="0"/>
        <w:autoSpaceDN w:val="0"/>
        <w:adjustRightInd w:val="0"/>
        <w:jc w:val="center"/>
        <w:rPr>
          <w:color w:val="000000"/>
        </w:rPr>
      </w:pPr>
      <w:r w:rsidRPr="004A4D5B">
        <w:rPr>
          <w:color w:val="000000"/>
        </w:rPr>
        <w:t>(Наименование организации)</w:t>
      </w:r>
    </w:p>
    <w:p w:rsidR="00E456AD" w:rsidRPr="004A4D5B" w:rsidRDefault="00E456AD" w:rsidP="00E456A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A4D5B">
        <w:rPr>
          <w:b/>
          <w:bCs/>
          <w:color w:val="000000"/>
          <w:sz w:val="28"/>
          <w:szCs w:val="28"/>
        </w:rPr>
        <w:t>ИНСТРУКЦИЯ</w:t>
      </w: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A4D5B">
        <w:rPr>
          <w:b/>
          <w:bCs/>
          <w:color w:val="000000"/>
          <w:sz w:val="28"/>
          <w:szCs w:val="28"/>
        </w:rPr>
        <w:t>О МЕРАХ ПОЖАРНОЙ БЕЗОПАСНОСТИ</w:t>
      </w: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>на складах отдела логистики и площадках временного накопления отходов</w:t>
      </w: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02580D" w:rsidRDefault="00E456AD" w:rsidP="00E456AD">
      <w:pPr>
        <w:tabs>
          <w:tab w:val="left" w:pos="3686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A4D5B">
        <w:rPr>
          <w:color w:val="000000"/>
          <w:sz w:val="22"/>
          <w:szCs w:val="22"/>
        </w:rPr>
        <w:t>г.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  </w:t>
      </w:r>
      <w:r>
        <w:rPr>
          <w:color w:val="000000"/>
          <w:sz w:val="22"/>
          <w:szCs w:val="22"/>
          <w:u w:val="single"/>
        </w:rPr>
        <w:tab/>
        <w:t>  </w:t>
      </w:r>
      <w:r>
        <w:rPr>
          <w:color w:val="000000"/>
          <w:sz w:val="22"/>
          <w:szCs w:val="22"/>
        </w:rPr>
        <w:t xml:space="preserve"> </w:t>
      </w:r>
    </w:p>
    <w:p w:rsidR="00E456AD" w:rsidRPr="004A4D5B" w:rsidRDefault="00E456AD" w:rsidP="00E456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456AD" w:rsidRPr="004A4D5B" w:rsidRDefault="00E456AD" w:rsidP="00E456AD">
      <w:pPr>
        <w:tabs>
          <w:tab w:val="left" w:pos="2268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  </w:t>
      </w:r>
      <w:r>
        <w:rPr>
          <w:color w:val="000000"/>
          <w:sz w:val="22"/>
          <w:szCs w:val="22"/>
          <w:u w:val="single"/>
        </w:rPr>
        <w:tab/>
        <w:t>  </w:t>
      </w:r>
      <w:r>
        <w:rPr>
          <w:color w:val="000000"/>
          <w:sz w:val="22"/>
          <w:szCs w:val="22"/>
        </w:rPr>
        <w:t xml:space="preserve"> </w:t>
      </w:r>
      <w:r w:rsidRPr="004A4D5B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  <w:u w:val="single"/>
        </w:rPr>
        <w:t>  </w:t>
      </w:r>
      <w:r>
        <w:rPr>
          <w:color w:val="000000"/>
          <w:sz w:val="22"/>
          <w:szCs w:val="22"/>
          <w:u w:val="single"/>
        </w:rPr>
        <w:tab/>
        <w:t>  </w:t>
      </w:r>
      <w:r>
        <w:rPr>
          <w:color w:val="000000"/>
          <w:sz w:val="22"/>
          <w:szCs w:val="22"/>
        </w:rPr>
        <w:t xml:space="preserve"> </w:t>
      </w:r>
      <w:r w:rsidRPr="004A4D5B">
        <w:rPr>
          <w:color w:val="000000"/>
          <w:sz w:val="22"/>
          <w:szCs w:val="22"/>
        </w:rPr>
        <w:t>г.</w:t>
      </w:r>
    </w:p>
    <w:p w:rsidR="00E456AD" w:rsidRPr="004A4D5B" w:rsidRDefault="00E456AD" w:rsidP="00E456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6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926"/>
      </w:tblGrid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A4D5B">
              <w:rPr>
                <w:color w:val="000000"/>
                <w:sz w:val="22"/>
                <w:szCs w:val="22"/>
              </w:rPr>
              <w:t xml:space="preserve">УТВЕРЖДАЮ </w:t>
            </w: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A4D5B">
              <w:rPr>
                <w:color w:val="000000"/>
                <w:sz w:val="22"/>
                <w:szCs w:val="22"/>
              </w:rPr>
              <w:t>(руководитель подразделения)</w:t>
            </w: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A4D5B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456AD" w:rsidRPr="004A4D5B" w:rsidTr="009E05A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456AD" w:rsidRPr="004A4D5B" w:rsidRDefault="00E456AD" w:rsidP="009E05AA">
            <w:pPr>
              <w:tabs>
                <w:tab w:val="left" w:pos="2041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A4D5B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>
              <w:rPr>
                <w:color w:val="000000"/>
                <w:sz w:val="22"/>
                <w:szCs w:val="22"/>
              </w:rPr>
              <w:t xml:space="preserve">" </w:t>
            </w:r>
            <w:r>
              <w:rPr>
                <w:color w:val="000000"/>
                <w:sz w:val="22"/>
                <w:szCs w:val="22"/>
                <w:u w:val="single"/>
              </w:rPr>
              <w:t>  </w:t>
            </w:r>
            <w:r>
              <w:rPr>
                <w:color w:val="000000"/>
                <w:sz w:val="22"/>
                <w:szCs w:val="22"/>
                <w:u w:val="single"/>
              </w:rPr>
              <w:tab/>
              <w:t>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4D5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4D5B">
              <w:rPr>
                <w:color w:val="000000"/>
                <w:sz w:val="22"/>
                <w:szCs w:val="22"/>
              </w:rPr>
              <w:t>г.</w:t>
            </w:r>
          </w:p>
        </w:tc>
      </w:tr>
    </w:tbl>
    <w:p w:rsidR="00E456AD" w:rsidRPr="004A4D5B" w:rsidRDefault="00E456AD" w:rsidP="00E456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ИНСТРУКЦИЯ № </w:t>
      </w:r>
      <w:r w:rsidR="00E456AD">
        <w:rPr>
          <w:b/>
          <w:bCs/>
          <w:color w:val="000000"/>
          <w:sz w:val="22"/>
          <w:szCs w:val="22"/>
          <w:u w:val="single"/>
        </w:rPr>
        <w:t>  </w:t>
      </w:r>
      <w:r w:rsidR="00E456AD">
        <w:rPr>
          <w:b/>
          <w:bCs/>
          <w:color w:val="000000"/>
          <w:sz w:val="22"/>
          <w:szCs w:val="22"/>
          <w:u w:val="single"/>
        </w:rPr>
        <w:tab/>
        <w:t>  </w:t>
      </w:r>
      <w:r w:rsidR="00E456AD">
        <w:rPr>
          <w:b/>
          <w:bCs/>
          <w:color w:val="000000"/>
          <w:sz w:val="22"/>
          <w:szCs w:val="22"/>
        </w:rPr>
        <w:t xml:space="preserve"> </w:t>
      </w: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О МЕРАХ ПОЖАРНОЙ БЕЗОПАСНОСТИ </w:t>
      </w: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на складах отдела логистики и площадках временного накопления отходов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Настоящая инструкция о мерах пожарной безопасности составлена в соответствии с Федеральным законом от 21 декабря 1994 года № 69-ФЗ "О пожарной безопасности", Федеральным законом от 22 июля 2008 года № 123-ФЗ "Технический регламент о требованиях пожарной безопасности", Федеральным законом от 24.06.1998 № 89-ФЗ "Об отходах производства и потребления", Правилами противопожарного режима в Российской Федерации, утвержденными постановлением Правительства Российской Федерации от 16.09.2020 № 1479, приказом Минтруда России от 28.10.2020 № 753н "Об утверждении Правил по охране труда при погрузочно-разгрузочных работах и размещении грузов", СанПиН 2.1.3684-21.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1. Работники и должностные лица организации обязаны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1.1. Соблюдать требования пожарной безопасности, установленные Правилами противопожарного режима в Российской Федерации  и настоящей инструкцией.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1.2. Работник в целях обеспечения и соблюдения требований пожарной безопасности обязан: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знать и соблюдать настоящую Инструкцию и ознакомиться с ней под роспись;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уметь пользоваться первичными средствами пожаротушения (огнетушители, пожарные краны);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знать содержание плана эвакуации людей при пожаре и порядок эвакуации людей при пожаре.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1.3. Незамедлительно сообщить руководителю организации либо непосредственному руководителю о нарушениях требований пожарной безопасности.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1.4. Работники допускаются к работе на объекте защиты только после прохождения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по дополнительным профессиональным программам (ДПО).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1.5. Противопожарный инструктаж проводится со всеми работниками организации.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2. Порядок содержания территории, зданий (здания) и помещений, в том числе эвакуационных выходов и путей эвакуации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2.1. 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Временные строения должны располагаться на расстоянии не менее 15 метров от других зданий и сооружений или у противопожарных стен.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2.2. Запрещается использовать для стоянки автомобилей (частных автомобилей и автомобилей организаций) разворотные и специальные площадки, предназначенные для установки пожарно-спасательной техники.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2.3. Необходимо проводить очистку объекта защиты и прилегающей к нему территории, в том числе в пределах противопожарных расстояний между объектом защиты горючих отходов, мусора, тары и сухой растительности.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2.4. Не допускается сжигать отходы и тару в местах, находящихся на расстоянии менее 50 метров от объектов защиты.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2.5. Запрещается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2.6.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2.7.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2.8. При эксплуатации эвакуационных путей, эвакуационных и аварийных выходов запрещается: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эвакуационных люках) различные материалы, изделия, оборудование, производственные отходы, мусор и другие предметы, а также блокировать двери эвакуационных выходов;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2.9. При расстановке в помещениях технологического, выставочного и другого оборудования должно обеспечиваться наличие проходов к путям эвакуации и эвакуационным выходам.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2.10. Запрещается оставлять по окончании рабочего времени необесточенными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2.11. Запрещается: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а) эксплуатировать электропровода и кабели с видимыми нарушениями изоляции и со следами термического воздействия;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б) пользоваться розетками, рубильниками, другими электроустановочными изделиями с повреждениями;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ж) 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2.12. Перевод установок с автоматического пуска на ручной запрещается, за исключением случаев, предусмотренных нормативными документами по пожарной безопасности.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2.13. Устройства для самозакрывания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2.14. Запрещается использовать для проживания людей производственные здания и склады, расположенные на территориях предприятий.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2.15. Запрещается хранить и применять на чердаках, в подвалах и цокольных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 и другие пожаровзрывоопасные вещества и материалы, кроме случаев, предусмотренных нормативными документами по пожарной безопасности в сфере технического регулирования.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2.16. Запрещается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2.17. На входных дверях цеха должен быть вывешен указатель категории производств по взрывной, взрывопожарной и пожарной опасности, а также класса помещения по ПУЭ.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2.18. 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Запрещается совместное хранение в одной секции с каучуком или материалами, получаемыми путем вулканизации каучука, каких-либо других материалов и товаров.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2.19. Баллоны с горючими газами, емкости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На открытых площадках или под навесами хранение аэрозольных упаковок допускается только в контейнерах из негорючих материалов.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2.20. Расстояние от светильников с лампами накаливания до хранящихся товаров должно быть не менее 0,5 метра.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2.21.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Запрещается хранение в цеховых кладовых легковоспламеняющихся и горючих жидкостей в количестве, превышающем установленные на предприятии нормы. На рабочих местах количество этих жидкостей не должно превышать сменную потребность.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2.22. Запрещается стоянка и ремонт погрузочно-разгрузочных и транспортных средств в складских помещениях и на дебаркадерах.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2.23. Грузы и материалы, разгруженные на рампу (платформу), к концу рабочего дня должны быть убраны.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2.24.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жидкостей), должны производиться в помещениях, изолированных от мест хранения.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2.25. Запрещается в помещениях складов применять дежурное освещение, использовать газовые плиты и электронагревательные приборы.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Оборудование складов по окончании рабочего дня должно обесточиваться. Аппараты, предназначенные для отключения электроснабжения склада, должны располагаться вне складского помещения на стене из негорючих материалов или отдельно стоящей опоре.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2.26. При хранении горючих материалов на открытой площадке площадь одной секции (штабеля) не должна превышать 300 кв.метров, а противопожарные расстояния между штабелями должны быть не менее 8 метров.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2.27. Запрещается въезд локомотивов в складские помещения категорий А, Б и В1 - В4.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2.28. Обвалования вокруг резервуаров с нефтью и нефтепродуктами, легковоспламеняющимися и горючими жидкостями, а также переезды через обвалования должны находиться в исправном состоянии.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2.29. Запрещается на складах легковоспламеняющихся и горючих жидкостей: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а) эксплуатация негерметичного оборудования и запорной арматуры;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б) эксплуатация резервуаров, имеющих перекосы и трещины, проемы или трещины на плавающих крышах, а также неисправные оборудование, контрольно-измерительные приборы, подводящие продуктопроводы и стационарные противопожарные устройства;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в) наличие деревьев, кустарников и сухой растительности внутри обвалований;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г) установка емкостей (резервуаров) на основание, выполненное из горючих материалов;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д) переполнение резервуаров и цистерн;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е) отбор проб из резервуаров во время слива или налива нефти и нефтепродуктов;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ж) слив и налив нефти и нефтепродуктов во время грозы.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2.30. На складах легковоспламеняющихся и горючих жидкостей: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а) дыхательные клапаны и огнепреградители необходимо проверять в соответствии с технической документацией предприятий-изготовителей;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б) при осмотрах дыхательной арматуры необходимо очищать клапаны и сетки от льда, их отогрев производится только пожаробезопасными способами;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в) отбор проб и замер уровня жидкости в резервуаре необходимо производить при помощи приспособлений из материалов, исключающих искрообразование;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г) хранить жидкости разрешается только в исправной таре. Пролитая жидкость должна немедленно убираться;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д) запрещается разливать нефтепродукты, легковоспламеняющиеся и горючие жидкости, а также хранить упаковочный материал и тару непосредственно в хранилищах и на обвалованных площадках.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2.31. При хранении газа: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а) окна помещений, где хранятся баллоны с газом, закрашиваются белой краской или оборудуются солнцезащитными устройствами из негорючих материалов;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б) при хранении баллонов на открытых площадках сооружения, защищающие баллоны от осадков и солнечных лучей, выполняются из негорючих материалов;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в) баллоны с горючим газом должны храниться отдельно от баллонов с кислородом, сжатым воздухом, хлором, фтором и другими окислителями, а также от баллонов с токсичным газом;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г) размещение групповых баллонных установок допускается у глухих (не имеющих проемов) наружных стен зданий. Шкафы и будки, где размещаются баллоны, выполняются из негорючих материалов и имеют естественную вентиляцию, исключающую образование в них взрывоопасных смесей;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д) при хранении и транспортировании баллонов с кислородом нельзя допускать попадания масел (жиров) и соприкосновения арматуры баллона с промасленными материалами. При перекантовке баллонов с кислородом вручную не разрешается браться за клапаны;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е) в помещениях должны устанавливаться газоанализаторы для контроля образования взрывоопасных концентраций. При отсутствии газоанализаторов руководитель организации должен установить порядок отбора и контроля проб газовоздушной среды;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ж) баллоны при обнаружении утечки из них газа должны убираться из помещения склада в безопасное место;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з) на склад, где размещаются баллоны с горючим газом, не допускаются лица в обуви, подбитой металлическими гвоздями или подковами;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и) баллоны с горючим газом, имеющие башмаки, хранятся в вертикальном положении в специальных гнездах, клетях или других устройствах, исключающих их падение. Баллоны, не имеющие башмаков, хранятся в горизонтальном положении на рамах или стеллажах. Высота штабеля в этом случае не должна превышать 1,5 метра, а клапаны должны закрываться предохранительными колпаками и быть обращены в одну сторону;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к) хранение каких-либо других веществ, материалов и оборудования в помещениях складов с горючим газом не разрешается;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л) помещения складов с горючим газом обеспечиваются естественной вентиляцией.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2.32. Накопление отходов может осуществляться путем их раздельного складирования по видам отходов, группам отходов, группам однородных отходов (раздельное накопление).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2.33. Накапливать отходы можно только в специально оборудованных местах (на площадках) накопления отходов.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2.34. Хранение сыпучих и летучих отходов в открытом виде не допускается. Допускается хранение мелкодисперсных отходов в открытом виде на промышленных площадках при условии применения средств пылеподавления.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2.35. Условия накопления определяются классом опасности отходов, способом упаковки с учетом агрегатного состояния и надежности тары. Тара для селективного сбора и накопления отдельных разновидностей отходов должна иметь маркировку, характеризующую находящиеся в ней отходы. Накопление промышленных отходов I класса опасности допускается исключительно в герметичных оборотных (сменных) емкостях (контейнеры, бочки, цистерны), II - в надежно закрытой таре (полиэтиленовых мешках, пластиковых пакетах), на поддонах; III - в бумажных мешках и ларях, хлопчатобумажных мешках, текстильных мешках, навалом; IV - навалом, насыпью, в виде гряд.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2.36. Накопление отходов I-II классов опасности должно осуществляться в закрытых складах раздельно.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2.37. При накоплении отходов во временных складах, на открытых площадках без тары (навалом, насыпью) или в негерметичной таре должны соблюдаться следующие условия: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временные склады и открытые площадки должны располагаться по отношению к жилой застройке в соответствии с требованиями к санитарно-защитным зонам;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поверхность отходов, накапливаемых насыпью на открытых площадках или открытых приемниках-накопителях, должна быть защищена от воздействия атмосферных осадков и ветров (укрытие брезентом, оборудование навесом);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поверхность площадки должна иметь твердое покрытие (асфальт, бетон, полимербетон, керамическая плитка).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2.38. На объектах защиты запрещается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баллоны с горючими газами, товары в аэрозольной упаковке, отходы любых классов опасности и другие пожаровзрывоопасные вещества и материалы; 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3. Мероприятия по обеспечению пожарной безопасности технологических процессов при эксплуатации оборудования и производстве пожароопасных работ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3.1. Технологические процессы проводятся в соответствии с регламентами, правилами технической эксплуатации и другой утвержденной в установленном порядке нормативно-технической и эксплуатационной документацией, а оборудование, предназначенное для использования пожароопасных и пожаровзрывоопасных веществ и материалов, должно соответствовать конструкторской документации.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3.2. При эксплуатации систем вентиляции и кондиционирования воздуха запрещается: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а) оставлять двери вентиляционных камер открытыми;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б) закрывать вытяжные каналы, отверстия и решетки;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г) выжигать скопившиеся в воздуховодах жировые отложения, пыль и другие горючие вещества;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д) хранить в вентиляционных камерах материалы и оборудование.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3.3. Двери на путях эвакуации выходов должны открываться свободно по направлению выхода из здания.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3.4. Подступы к электроустановкам и измерительным приборам, а также к первичным средствам пожаротушения должны быть свободными.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3.5. Все электроустановки должны быть защищены аппаратами защиты от токов короткого замыкания и других нарушений режимов, могущих привести к пожару.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3.6. В производственных и складских помещениях с наличием горючих материалов, а также изделий в горючей упаковке электрические светильники должны иметь закрытое или защищенное исполнение.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3.7. Электродвигатели, светильники, провода, распределительные устройства систематически очищают от горючей пыли.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3.8. Электронагревательные приборы допускается использовать только в случаях, вызванных производственной необходимостью. При этом приборы должны иметь закрытые нагревательные элементы только заводского изготовления, устанавливаться на несгораемые основания и находиться под постоянным наблюдением.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3.9. При замене ламп накаливания необходимо уплотнять светильники. Неисправности в электросетях и электроаппаратуре, которые могут вызвать искрение, короткое замыкание, сверхдопустимый нагрев горючей изоляции кабелей и проводов, должны немедленно устраняться дежурным персоналом.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3.10. Во время эксплуатации электрооборудования запрещено: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использовать электрические кабели и провода с поврежденной или потерявшей защитные свойства изоляцией, со следами термического воздействия;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использовать поврежденные (неисправные) электрические розетки, ответвительные коробки, рубильники и другие электроустановочные изделия;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- оставлять под напряжением электрические провода и кабели с неизолированными окончаниями;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завязывать и скручивать кабели питания, а также оттягивать их;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эксплуатировать тепловое и технологическое электрооборудование, бытовые электроприборы с открытыми токоведущими частями, в разобранном виде, со снятыми панелями, крышками и кожухами;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обертывать электрические лампы и светильники бумагой, тканью и другими горючими материалами;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эксплуатировать электрические светильники со снятыми плафонами (рассеивателями), которые предусмотрены конструкцией светильника;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применять электронагревательное оборудование и бытовые электроприборы, не имеющие устройств тепловой защиты, а также при отсутствии или неисправности терморегуляторов, которые предусмотрены их конструкцией;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использовать несертифицированные (самодельные) кабели и удлинители;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размещать на тепловом и технологическом электрооборудовании горючие вещества и материалы;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выполнять работы мокрыми руками, протирать электрооборудование при включенном электропитании;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оставлять без присмотра включенными тепловое и технологическое кухонное электрооборудование, бытовые электроприборы, вытяжки.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3.11. Все неисправности в электросетях и электрооборудовании, которые могут вызвать искрение, короткое замыкание, чрезмерный нагрев изоляции, кабелей и проводки, должны незамедлительно устраняться. Неисправное электрооборудование следует немедленно отключать от электросети, вывесить плакат "Не включать" и сообщить заместителю директора по административно-хозяйственной работе. До полного устранения неисправности и разрешения руководителя работ к работе с данным оборудованием не приступать.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3.12. Любые новые подключения электрооборудования должны выполняться только после проведения соответствующих расчетов, допускающих возможность таких подключений.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3.13. Все работающие в цехе должны знать характеристики пожарной опасности применяемых и хранимых веществ и материалов. Применять в производстве и хранить вещества и материалы без характеристики их пожарной и взрывной опасности запрещается.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3.14. Размещать оборудование в цехе следует в соответствии с характером производства и технологическим процессом, определенным проектом так, чтобы не затруднять эвакуацию людей в случае возникновения пожара.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3.15. Все технологическое оборудование должно содержаться и эксплуатироваться в исправном состоянии. Режим работы оборудования должен соответствовать требованиям, указанным в паспорте оборудования или в технологической карте.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3.16. Планово-предупредительный ремонт и профилактический осмотр оборудования должен проводиться в установленные сроки, предусмотренные технологическим регламентом.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3.17. Запрещается работать на неисправном оборудовании, которое может привести к загораниям и пожару.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3.18. Монтаж технологического оборудования в производственных подразделениях, где существует возможность выделения взрывоопасных газов, необходимо производить с использованием искробезопасного инструмента, покрытого медью, выполненного из цветных металлов, либо из других искробезопасных материалов. При монтаже технологического оборудования в таких условиях запрещается: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1) применять открытый огонь для отогревания различных узлов и деталей в холодное время года (отогревать узлы и детали в холодное время года допускается только теплой водой или паром);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2) использовать инструмент, механизмы и приспособления, способные вызвать искрообразование, а также бросать на поверхность монтируемого технологического оборудования инструмент, металлические детали и иные искрообразующие предметы;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3) оставлять на рабочих местах после завершения работ промасленную ветошь, прочий обтирочный материал (необходимо убирать в закрываемый крышкой ящик, установленный в специально отведенном месте, где отсутствует вероятность выделения взрывоопасных газов);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4) использовать специальную обувь, имеющую искрообразующие металлические накладки, подбитую металлическими подковками либо металлическими гвоздями.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3.19. При ремонте оборудования во взрывоопасных помещениях запрещается применение открытого огня и использование механизмов и приспособлений, вызывающих искрообразование.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3.20. Технологические процессы проводятся в соответствии с регламентами, правилами технической эксплуатации и другой утвержденной в установленном порядке технической и эксплуатационной документацией, а оборудование, предназначенное для использования пожароопасных и пожаровзрывоопасных веществ и материалов, должно соответствовать технической документации изготовителя.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3.21. Работа по очистке инструмента и оборудования с применением легковоспламеняющихся и горючих жидкостей производится пожаробезопасным способом, исключающим возможность искрообразования.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3.22. Во взрывоопасных зонах участков, цехов и помещений должен применяться инструмент из безыскровых материалов или в соответствующем взрывобезопасном исполнении.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3.23. Работы в помещениях, цистернах, технологических аппаратах (оборудовании), зонах (территориях), в которых возможно образование горючих паровоздушных смесей, следует выполнять искробезопасным инструментом в одежде и обуви, неспособных вызвать искру.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3.24. 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4. Порядок и нормы хранения и транспортировки пожаровзрывоопасных веществ и пожароопасных веществ и материалов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4.1. При работе с пожароопасными веществами и материалами должно быть обеспечено соблюдение требований маркировки и предупредительных надписей, указанных на упаковках или в сопроводительных документах.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4.2. 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4.3.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жидкостей), должны производиться в помещениях, изолированных от мест хранения.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4.4. Хранение комплектующих изделий и расходных материалов необходимо осуществлять с учетом их пожароопасных физико-химических свойств, признаков совместимости и однородности огнетушащих веществ.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5. Порядок осмотра и закрытия помещений по окончании работы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5.1. Провести осмотр помещений, оборудования, транспортных средств на предмет отсутствия источников загорания, загромождений выездов и выходов.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5.2. Работник, последним покидающий здание (ответственный за противопожарную безопасность данного помещения), должен осуществить противопожарный осмотр, в том числе: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noProof/>
          <w:color w:val="000000"/>
          <w:sz w:val="22"/>
          <w:szCs w:val="22"/>
        </w:rPr>
        <w:drawing>
          <wp:inline distT="0" distB="0" distL="0" distR="0">
            <wp:extent cx="92710" cy="92710"/>
            <wp:effectExtent l="0" t="0" r="254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B5">
        <w:rPr>
          <w:color w:val="000000"/>
          <w:sz w:val="22"/>
          <w:szCs w:val="22"/>
        </w:rPr>
        <w:t xml:space="preserve"> отключить и надежно обесточить электронагревательное и электромеханическое оборудование, выключив его из электросети с помощью рубильника или устройства, его заменяющего и предотвращающего случайный пуск;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noProof/>
          <w:color w:val="000000"/>
          <w:sz w:val="22"/>
          <w:szCs w:val="22"/>
        </w:rPr>
        <w:drawing>
          <wp:inline distT="0" distB="0" distL="0" distR="0">
            <wp:extent cx="92710" cy="92710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B5">
        <w:rPr>
          <w:color w:val="000000"/>
          <w:sz w:val="22"/>
          <w:szCs w:val="22"/>
        </w:rPr>
        <w:t xml:space="preserve"> проверить отсутствие бытового мусора в помещениях;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noProof/>
          <w:color w:val="000000"/>
          <w:sz w:val="22"/>
          <w:szCs w:val="22"/>
        </w:rPr>
        <w:drawing>
          <wp:inline distT="0" distB="0" distL="0" distR="0">
            <wp:extent cx="92710" cy="9271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B5">
        <w:rPr>
          <w:color w:val="000000"/>
          <w:sz w:val="22"/>
          <w:szCs w:val="22"/>
        </w:rPr>
        <w:t xml:space="preserve"> проверить наличие и сохранность первичных средств пожаротушения, а также возможность свободного подхода к ним;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noProof/>
          <w:color w:val="000000"/>
          <w:sz w:val="22"/>
          <w:szCs w:val="22"/>
        </w:rPr>
        <w:drawing>
          <wp:inline distT="0" distB="0" distL="0" distR="0">
            <wp:extent cx="92710" cy="9271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B5">
        <w:rPr>
          <w:color w:val="000000"/>
          <w:sz w:val="22"/>
          <w:szCs w:val="22"/>
        </w:rPr>
        <w:t xml:space="preserve"> закрыть все окна и фрамуги, выключить вытяжку;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noProof/>
          <w:color w:val="000000"/>
          <w:sz w:val="22"/>
          <w:szCs w:val="22"/>
        </w:rPr>
        <w:drawing>
          <wp:inline distT="0" distB="0" distL="0" distR="0">
            <wp:extent cx="92710" cy="927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B5">
        <w:rPr>
          <w:color w:val="000000"/>
          <w:sz w:val="22"/>
          <w:szCs w:val="22"/>
        </w:rPr>
        <w:t xml:space="preserve"> проверить и освободить (при необходимости) эвакуационные проходы, выходы.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5.3. В случае выявления сотрудником каких-либо неисправностей следует известить о случившемся ответственного по пожарной безопасности.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5.4. Закрыть окна, двери, ворота.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6. Расположение мест для курения, применения открытого огня, проезда транспорта и проведения огневых или иных пожароопасных работ, в том числе временных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6.1. Запрещается курение на рабочих местах, за исключением мест, специально отведенных для курения табака в соответствии с законодательством. Места, специально отведенные для курения табака, обозначаются знаками "Место для курения".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На объекте защиты легковоспламеняющихся и горючих жидкостей и горючих газов, на объектах защиты производства всех видов взрывчатых веществ, на пожаровзрывоопасных и пожароопасных участках, размещаются знаки пожарной безопасности "Курение табака и пользование открытым огнем запрещено".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6.2. На проведение временных монтажных и ремонтных огневых работ (огневой разогрев битума, газо- и электросварочные работы, газо- и электрорезательные работы, бензино- и керосинорезательные работы, паяльные работы, резка металла механизированным инструментом) в производственных помещениях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6.3. При проведении огневых работ необходимо: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б) 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в) 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г) осуществлять контроль состояния парогазовоздушной среды в технологическом оборудовании, на котором проводятся огневые работы, и в опасной зоне;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д)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6.4. Технологическое оборудование, на котором будут проводиться огневые работы, необходимо пропарить, промыть, очистить, освободить от пожаровзрывоопасных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6.5. 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закрываются негорючими материалами.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Место проведения огневых работ очищается от горючих веществ и материалов в радиусе очистки территории от горючих материалов согласно приложению № 5 Правил противопожарного режима в РФ.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6.6. 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6.7. Место для проведения сварочных и резательных работ на объектах защиты,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х 1 миллиметр.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6.8. Не разрешается вскрывать люки и крышки технологического оборудования, выгружать, перегружать и сливать продукты, загружать их через открытые люки, а также выполнять другие 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По окончании работ всю аппаратуру и оборудование необходимо убирать в специально отведенные помещения (места).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После завершения огневых работ должно быть обеспечено наблюдение за местом проведения работ в течение не менее 2 часов. При этом наблюдение может осуществляться дистанционно, в том числе путем применения средств видеонаблюдения.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6.9. При проведении огневых работ запрещается: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а) приступать к работе при неисправной аппаратуре;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б) производить огневые работы на свежеокрашенных горючими красками (лаками) конструкциях и изделиях;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в) использовать одежду и рукавицы со следами масел, жиров, бензина, керосина и других горючих жидкостей;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г) хранить в сварочных кабинах одежду, легковоспламеняющиеся и горючие жидкости, другие горючие материалы;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д) допускать к самостоятельной работе учеников, а также работников, не имеющих квалификационного удостоверения;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е) допускать соприкосновение электрических проводов с баллонами со сжатыми, сжиженными и растворенными газами;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ж) 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з) проводить огневые работы одновременно с устройством гидроизоляции и пароизоляции на кровле, монтажом панелей с горючими и трудногорючими утеплителями, наклейкой покрытий полов и отделкой помещений с применением горючих лаков, клеев, мастик и других горючих материалов.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7. Порядок сбора, хранения и удаления горючих веществ и материалов, содержания и хранения спецодежды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7.1. Для хранения спецодежды предусмотрены шкафчики. Специальная одежда работников должна храниться в подвешенном виде в металлических шкафах, установленных в специально отведенных для этой цели местах.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7.2. Запрещается проводить уборку помещений и стирку одежды с применением бензина, керосина и других легковоспламеняющихся и горючих жидкостей.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8. Допустимое количество единовременно находящихся в помещениях сырья, полуфабрикатов и готовой продукции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8.1. Не допускается размещение в производственных помещениях сырья и полуфабрикатов в количестве, превышающем сменную потребность.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8.2. В складских и производственных помещениях допускается хранение пожароопасных веществ и материалов в количествах, определенных проектной документацией и расчетами (расчет категорий по взрывопожарной и пожарной опасности, в данных расчетах отражены сведения о допустимом количестве веществ и материалов).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9. Порядок и периодичность уборки горючих отходов и пыли, хранения промасленной спецодежды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9.1. Рабочие места должны ежедневно убираться от мусора и пыли. Уборка пола проводится методами, исключающими взвихрение пыли.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9.2. Горючие вещества и материалы (бумага, картон, упаковки от продуктов питания и т.д.) должны ежедневно выноситься из зданий организации и храниться в закрытом металлическом контейнере, расположенном в установленном месте.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9.3. Мусорные корзины должны быть освобождены после окончания смены.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9.4. В соответствии с технологическим регламентом вытяжные устройства, аппараты и трубопроводы должны очищаться от пожароопасных отложений не реже 1 раза в полугодие с внесением информации в журнал эксплуатации систем противопожарной защиты. Очистку вентиляционных систем пожаровзрывоопасных и пожароопасных помещений необходимо осуществлять пожаровзрывобезопасными способами.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9.5. Запрещается проводить уборку помещений и стирку одежды с применением бензина, керосина и других легковоспламеняющихся и горючих жидкостей.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9.6. Слив легковоспламеняющихся и горючих жидкостей в канализационные сети (в том числе при авариях) запрещается.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9.7. Работы по очистке вытяжных устройств (шкафов, окрасочных, сушильных камер и др.), аппаратов и трубопроводов от пожароопасных отложений проводятся: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для помещений категорий А и Б по взрывопожарной и пожарной опасности не реже 1 раза в квартал;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для помещений категорий В1-В4 по взрывопожарной и пожарной опасности не реже 1 раза в полугодие;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для помещений других категорий по взрывопожарной и пожарной опасности - не реже 1 раза в год.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Дата проведения очистки вытяжных устройств, аппаратов и трубопроводов указывается в журнале учета работ.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9.8. В производственных помещениях и складских помещениях сбор горючего мусора в контейнеры из негорючего материала с закрывающейся крышкой необходимо осуществлять в течение всего рабочего дня, а по окончании рабочего дня удалять содержимое указанных контейнеров.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9.9. Сбор использованных обтирочных материалов в контейнеры из негорючего материала с закрывающейся крышкой необходимо осуществлять в течение всего рабочего дня, а по окончании рабочего дня удалять содержимое указанных контейнеров.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9.10. Проведение работ по очистке стен, потолков, пола, конструкций и оборудования помещений от пыли, стружек и горючих отходов осуществляется </w:t>
      </w:r>
      <w:r w:rsidR="00E456AD">
        <w:rPr>
          <w:color w:val="000000"/>
          <w:sz w:val="22"/>
          <w:szCs w:val="22"/>
          <w:u w:val="single"/>
        </w:rPr>
        <w:t>  </w:t>
      </w:r>
      <w:r w:rsidR="00E456AD">
        <w:rPr>
          <w:color w:val="000000"/>
          <w:sz w:val="22"/>
          <w:szCs w:val="22"/>
          <w:u w:val="single"/>
        </w:rPr>
        <w:tab/>
        <w:t>  </w:t>
      </w:r>
      <w:r w:rsidR="00E456AD">
        <w:rPr>
          <w:color w:val="000000"/>
          <w:sz w:val="22"/>
          <w:szCs w:val="22"/>
        </w:rPr>
        <w:t xml:space="preserve"> </w:t>
      </w:r>
      <w:r w:rsidRPr="005179B5">
        <w:rPr>
          <w:color w:val="000000"/>
          <w:sz w:val="22"/>
          <w:szCs w:val="22"/>
        </w:rPr>
        <w:t xml:space="preserve">(к примеру, ежедневно). Ответственные </w:t>
      </w:r>
      <w:r w:rsidR="00E456AD">
        <w:rPr>
          <w:color w:val="000000"/>
          <w:sz w:val="22"/>
          <w:szCs w:val="22"/>
          <w:u w:val="single"/>
        </w:rPr>
        <w:t>  </w:t>
      </w:r>
      <w:r w:rsidR="00E456AD">
        <w:rPr>
          <w:color w:val="000000"/>
          <w:sz w:val="22"/>
          <w:szCs w:val="22"/>
          <w:u w:val="single"/>
        </w:rPr>
        <w:tab/>
        <w:t>  </w:t>
      </w:r>
      <w:r w:rsidR="00E456AD">
        <w:rPr>
          <w:color w:val="000000"/>
          <w:sz w:val="22"/>
          <w:szCs w:val="22"/>
        </w:rPr>
        <w:t xml:space="preserve"> </w:t>
      </w:r>
      <w:r w:rsidRPr="005179B5">
        <w:rPr>
          <w:color w:val="000000"/>
          <w:sz w:val="22"/>
          <w:szCs w:val="22"/>
        </w:rPr>
        <w:t>(ФИО, должность). Уборка проводится методами, исключающими взвихрение пыли и образование взрывоопасных пылевоздушных смесей.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10. Допустимое (предельное) количество людей, которые могут одновременно находиться на объекте защиты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10.1. В настоящую инструкцию необходимо внести сведения о допустимом (предельном) количестве людей, которые могут одновременно находиться в помещениях, зданиях и сооружениях (данная информация указана в проектной документации в отношении объектов защиты).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В помещениях здания единовременно может находиться не более </w:t>
      </w:r>
      <w:r w:rsidR="00E456AD">
        <w:rPr>
          <w:color w:val="000000"/>
          <w:sz w:val="22"/>
          <w:szCs w:val="22"/>
          <w:u w:val="single"/>
        </w:rPr>
        <w:t>  </w:t>
      </w:r>
      <w:r w:rsidR="00E456AD">
        <w:rPr>
          <w:color w:val="000000"/>
          <w:sz w:val="22"/>
          <w:szCs w:val="22"/>
          <w:u w:val="single"/>
        </w:rPr>
        <w:tab/>
        <w:t>  </w:t>
      </w:r>
      <w:r w:rsidR="00E456AD">
        <w:rPr>
          <w:color w:val="000000"/>
          <w:sz w:val="22"/>
          <w:szCs w:val="22"/>
        </w:rPr>
        <w:t xml:space="preserve"> </w:t>
      </w:r>
      <w:r w:rsidRPr="005179B5">
        <w:rPr>
          <w:color w:val="000000"/>
          <w:sz w:val="22"/>
          <w:szCs w:val="22"/>
        </w:rPr>
        <w:t>человек (согласно проекту).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10.2. Не допускается в помещениях с одним эвакуационным выходом одновременное пребывание более 50 человек. При этом в зданиях IV и V степеней огнестойкости одновременное пребывание более 50 человек допускается только в помещениях 1-го этажа.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11. Обязанности и действия работников при пожаре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11.1. Работник при обнаружении пожара или признаков горения в здании, помещении (задымление, запах гари и др.) должен: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привести в действие систему оповещения людей о пожаре посредством ручного пожарного извещателя;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(с мобильного телефона). Необходимо сообщить о случившемся в службу охраны объекта по тел:</w:t>
      </w:r>
      <w:r w:rsidR="00E456AD">
        <w:rPr>
          <w:color w:val="000000"/>
          <w:sz w:val="22"/>
          <w:szCs w:val="22"/>
        </w:rPr>
        <w:t xml:space="preserve"> </w:t>
      </w:r>
      <w:r w:rsidR="00E456AD">
        <w:rPr>
          <w:color w:val="000000"/>
          <w:sz w:val="22"/>
          <w:szCs w:val="22"/>
          <w:u w:val="single"/>
        </w:rPr>
        <w:t>  </w:t>
      </w:r>
      <w:r w:rsidR="00E456AD">
        <w:rPr>
          <w:color w:val="000000"/>
          <w:sz w:val="22"/>
          <w:szCs w:val="22"/>
          <w:u w:val="single"/>
        </w:rPr>
        <w:tab/>
        <w:t>  </w:t>
      </w:r>
      <w:r w:rsidR="00E456AD">
        <w:rPr>
          <w:color w:val="000000"/>
          <w:sz w:val="22"/>
          <w:szCs w:val="22"/>
        </w:rPr>
        <w:t xml:space="preserve"> </w:t>
      </w:r>
      <w:r w:rsidRPr="005179B5">
        <w:rPr>
          <w:color w:val="000000"/>
          <w:sz w:val="22"/>
          <w:szCs w:val="22"/>
        </w:rPr>
        <w:t>; Также известить о пожаре руководителя организации или замещающего его работника.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принять меры по эвакуации людей, а при условии отсутствия угрозы жизни и здоровью людей - меры по тушению пожара в начальной стадии;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11.2. Должностные лица, прибывшие к месту пожара (находящиеся на месте пожара), обязаны: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сообщить о возникновении пожара в пожарную охрану и поставить в известность вышестоящее руководство (должность, Ф.И.О.), а также следующие дежурные и аварийные службы объекта...;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организовать спасание людей с использованием для этого имеющихся сил и средств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обеспечить включение автоматической системы противопожарной защиты (системы оповещения людей о пожаре) -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необходимые мероприятия, способствующие предотвращению развития пожара и задымления помещений здания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прекратить все работы в здании, кроме работ, связанных с мероприятиями по ликвидации пожара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удалить за пределы опасной зоны всех работников, не участвующих в тушении пожара, и собрать данные об эвакуировавшихся людях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оказание первой помощи пострадавшим выполняется (организуется)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осуществить общее руководство по тушению пожара (с учетом специфических особенностей объекта) до прибытия подразделения пожарной охраны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обеспечить соблюдение требований безопасности работниками, принимающими участие в тушении пожара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одновременно с тушением пожара организовать эвакуацию и защиту материальных ценностей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организовать встречу подразделений пожарной охраны и оказать помощь в выборе кратчайшего пути для подъезда к очагу пожара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сообщить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сведения, необходимые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по прибытии пожарного подразделения информировать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сообщить другие сведения, необходимые для успешной ликвидации пожара (должность, Ф.И.О.);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 xml:space="preserve">- организовать привлечение сил и средств объекта к осуществлению мероприятий, связанных с ликвидацией пожара и предупреждением его развития (должность, Ф.И.О.). 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179B5">
        <w:rPr>
          <w:b/>
          <w:bCs/>
          <w:color w:val="000000"/>
          <w:sz w:val="22"/>
          <w:szCs w:val="22"/>
        </w:rPr>
        <w:t xml:space="preserve">12. Лица, ответственные за обеспечение пожарной безопасности 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12.1. Ответственные за пожарную безопасность здания (указывается должность, ФИО) отвечают за: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Проведение и оформление противопожарных инструктажей (к примеру, первичный, повторный, внеплановый, целевой инструктажи) с работниками структурного подразделения организации;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Разработку и подготовку проектов локальных нормативных актов организации в области пожарной безопасности для структурного подразделения (инструкций);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Периодические осмотры путей эвакуации, эвакуационных и аварийных выходов в помещениях структурного подразделения (не менее 3 раз в день);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Своевременное информирование руководителя и ответственного за ПБ в организации о выявленных нарушениях требований пожарной безопасности;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Пресечение нарушений требований пожарной безопасности, допускаемых работниками (курение в неустановленных местах, использование открытого огня, захламление путей эвакуации и т.п.) в помещениях структурного подразделения;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Осмотр и закрытие помещений структурного подразделения после окончания рабочего дня (закрытие окон и дверей, обесточивание электрооборудования, выключение вентиляции и т.п.);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Обеспечение пожарной безопасности технологических процессов при эксплуатации оборудования и производстве пожароопасных работ;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Соблюдение порядка хранения и транспортировки пожаровзрывоопасных веществ и пожароопасных веществ и материалов;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Соблюдение и контроль за порядком курения, применения открытого огня, проезда транспорта и проведения огневых или иных пожароопасных работ, в том числе временных;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Соблюдение порядка сбора, хранения и удаления горючих веществ и материалов, содержания и хранения спецодежды;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Соблюдение допустимого количества единовременно находящихся в помещениях сырья, полуфабрикатов и готовой продукции;</w:t>
      </w: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179B5" w:rsidRPr="005179B5" w:rsidRDefault="005179B5" w:rsidP="00E456AD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179B5">
        <w:rPr>
          <w:color w:val="000000"/>
          <w:sz w:val="22"/>
          <w:szCs w:val="22"/>
        </w:rPr>
        <w:t>- Соблюдение порядка и периодичности уборки горючих отходов и пыли, хранения промасленной спецодежды.</w:t>
      </w: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179B5" w:rsidRPr="005179B5" w:rsidRDefault="005179B5" w:rsidP="005179B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92"/>
        <w:gridCol w:w="636"/>
        <w:gridCol w:w="3132"/>
      </w:tblGrid>
      <w:tr w:rsidR="005179B5" w:rsidRPr="005179B5" w:rsidTr="00E456A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5179B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79B5">
              <w:rPr>
                <w:color w:val="000000"/>
                <w:sz w:val="22"/>
                <w:szCs w:val="22"/>
              </w:rPr>
              <w:t xml:space="preserve"> Разработал: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79B5" w:rsidRPr="005179B5" w:rsidTr="00E456A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5179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79B5">
              <w:rPr>
                <w:color w:val="000000"/>
              </w:rPr>
              <w:t>(Ф.И.О., должность)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79B5">
              <w:rPr>
                <w:color w:val="000000"/>
              </w:rPr>
              <w:t>(подпись)</w:t>
            </w:r>
          </w:p>
        </w:tc>
      </w:tr>
      <w:tr w:rsidR="005179B5" w:rsidRPr="005179B5" w:rsidTr="00E456A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5179B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79B5" w:rsidRPr="005179B5" w:rsidTr="00E456A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5179B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79B5">
              <w:rPr>
                <w:color w:val="000000"/>
                <w:sz w:val="22"/>
                <w:szCs w:val="22"/>
              </w:rPr>
              <w:t xml:space="preserve">Согласовано: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79B5" w:rsidRPr="005179B5" w:rsidTr="00E456A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5179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79B5">
              <w:rPr>
                <w:color w:val="000000"/>
              </w:rPr>
              <w:t>(Ф.И.О., должность)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3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179B5" w:rsidRPr="005179B5" w:rsidRDefault="005179B5" w:rsidP="00E456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179B5">
              <w:rPr>
                <w:color w:val="000000"/>
              </w:rPr>
              <w:t>(подпись)</w:t>
            </w:r>
          </w:p>
        </w:tc>
      </w:tr>
    </w:tbl>
    <w:p w:rsidR="008570DB" w:rsidRPr="005179B5" w:rsidRDefault="008570DB">
      <w:pPr>
        <w:rPr>
          <w:sz w:val="22"/>
          <w:szCs w:val="22"/>
        </w:rPr>
      </w:pPr>
    </w:p>
    <w:sectPr w:rsidR="008570DB" w:rsidRPr="005179B5" w:rsidSect="00594A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12B3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179B5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A7CE5"/>
    <w:rsid w:val="005B7CCF"/>
    <w:rsid w:val="005D040B"/>
    <w:rsid w:val="005D152E"/>
    <w:rsid w:val="005D6D73"/>
    <w:rsid w:val="005E0A80"/>
    <w:rsid w:val="005E1ABA"/>
    <w:rsid w:val="005E5764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B3513"/>
    <w:rsid w:val="00CC332A"/>
    <w:rsid w:val="00CC5C7C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31B2D"/>
    <w:rsid w:val="00E341FB"/>
    <w:rsid w:val="00E456AD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179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45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179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45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5247</Words>
  <Characters>37942</Characters>
  <Application>Microsoft Office Word</Application>
  <DocSecurity>0</DocSecurity>
  <Lines>929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4</cp:revision>
  <dcterms:created xsi:type="dcterms:W3CDTF">2025-06-04T11:09:00Z</dcterms:created>
  <dcterms:modified xsi:type="dcterms:W3CDTF">2026-02-13T10:06:00Z</dcterms:modified>
</cp:coreProperties>
</file>