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961"/>
      </w:tblGrid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 xml:space="preserve">УТВЕРЖДАЮ </w:t>
            </w: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(руководитель организации (предприятия))</w:t>
            </w: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0DC0" w:rsidRPr="00380DC0" w:rsidTr="0025720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80DC0" w:rsidRPr="00380DC0" w:rsidRDefault="00380DC0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80DC0" w:rsidRPr="00380DC0" w:rsidRDefault="00380DC0" w:rsidP="00380DC0">
            <w:pPr>
              <w:tabs>
                <w:tab w:val="left" w:pos="21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ab/>
              <w:t>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</w:tbl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 xml:space="preserve">ПРОГРАММА ПРОВЕДЕНИЯ ВВОДНОГО ПРОТИВОПОЖАРНОГО ИНСТРУКТАЖА </w:t>
      </w: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(разработана в соответствии с требованиями Приложения № 2 к приказу МЧС России от 16 декабря 2024 года № 1120)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1) основные положения законодательства Российской Федерации о пожарной безопасности. Правила противопожарного режима в Российской Федерации</w:t>
      </w:r>
      <w:r w:rsidRPr="00380DC0">
        <w:rPr>
          <w:rFonts w:ascii="Times New Roman" w:hAnsi="Times New Roman" w:cs="Times New Roman"/>
          <w:color w:val="000000"/>
        </w:rPr>
        <w:t>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Вводный противопожарный инструктаж проводится до начала осуществления трудовой или служебной деятельности на объектах защиты: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со всеми лицами, вновь принимаемыми на работу (службу), в том числе временную;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с лицами, командированными, прикомандированными на работу (службу);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с лицами, проходящими обучение в форме практической подготовки или стажировки;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с иными лицами, осуществляющими трудовую или служебную деятельность, по решению руководителей организаций и граждан.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Объект защиты</w:t>
      </w:r>
      <w:r w:rsidRPr="00380DC0">
        <w:rPr>
          <w:rFonts w:ascii="Times New Roman" w:hAnsi="Times New Roman" w:cs="Times New Roman"/>
          <w:color w:val="000000"/>
        </w:rPr>
        <w:t xml:space="preserve"> - это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населенных пунктов, а также здания, сооружения,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Нормативно-правовое регулирование в области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Основным документом, регламентирующим вопросы пожарной безопасности в РФ, является Федеральный закон № 69-ФЗ "О пожарной безопасности" от 21 декабря 1994 года (далее - ФЗ № 69-ФЗ).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Данный закон устанавливает фундаментальные принципы обеспечения пожарной безопасности на территории Российской Федерации, включая правовые, экономические и социальные аспекты. Он определяет правила взаимодействия всех участников правоотношений в сфере пожарной безопасности: государственных органов власти, муниципальных структур, общественных организаций, юридических лиц, должностных лиц, граждан и индивидуальных предпринимателей.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Этот нормативный акт служит правовой основой для организации системы пожарной безопасности и координации деятельности всех субъектов, участвующих в обеспечении защищенности объектов от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Обязательные требования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</w:t>
      </w:r>
      <w:r w:rsidRPr="00380DC0">
        <w:rPr>
          <w:rFonts w:ascii="Times New Roman" w:hAnsi="Times New Roman" w:cs="Times New Roman"/>
          <w:color w:val="000000"/>
        </w:rPr>
        <w:lastRenderedPageBreak/>
        <w:t>федеральными законами и иными нормативными правовыми актами Российской Федерации, а также нормативными документами по пожарной безопасности (ст.1 ФЗ № 69-ФЗ).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Техническое регулирование в области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Федеральный закон от 22.07.2008 № 123-ФЗ "Технический регламент о требованиях пожарной безопасности"  (далее - ФЗ № 123-ФЗ ТРоТПБ) -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(продукции), в том числе к зданиям и сооружениям, производственным объектам, пожарно-технической продукции и продукции общего назначения.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со ст.6 ФЗ № 123-ФЗ ТРоТПБ пожарная безопасность объекта защиты считается обеспеченной при выполнении в полном объеме обязательных требований пожарной безопасности, а также одного из следующих условий: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выполнены требования пожарной безопасности, содержащиеся в нормативных документах по пожарной безопасности, указанных в пункте 1 части 3 статьи 4 ФЗ № 123-ФЗ ТРоТПБ;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пожарный риск не превышает допустимых значений, установленных ФЗ № 123-ФЗ ТРоТПБ;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- и т.д.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 п.1 части 3 ст.4 ФЗ № 123-ФЗ ТРоТПБ к нормативным документам по пожарной безопасности относятся национальные стандарты, своды правил, а также иные содержащие требования пожарной безопасности документы, которые включены в "Перечень документов в области стандартизации, в результате применения которых на добровольной основе обеспечивается соблюдение требований ФЗ № 123-ФЗ ТРоТПБ", утвержденный приказом Росстандарта от 28.11.2025 № 2594.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Регулирование в области организации пожарной безопасности на объектах защиты и действий при пожаре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Постановление Правительства РФ от 16.09.2020 № 1479 "Об утверждении Правил противопожарного режима в Российской Федерации" (далее - ППР-1479)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ППР-1479 содержат 24 раздела (I-XXIV), где раздел I содержит общие требования для всех объектов защиты, а последующие разделы разбиты по видам объектов (например, раздел VII. Объекты организаций торговли), отдельным инженерным системам зданий (например, раздел III. Системы теплоснабжения и отопления), видам работ (например, XVI. Пожароопасные работы) или требованиям к отдельным документам (например, XVIII. Требования к инструкции о мерах пожарной безопасности).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ППР-1479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организаций и граждан.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Регулирование в области организации обучения мерам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Приказ МЧС России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(далее - Приказ МЧС РФ № 1120) регламентирует порядок обучения мерам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Каждый из перечисленных нормативных актов играет важную роль в формировании единой системы обеспечения пожарной безопасности на территории Российской Федерации и подлежит обязательному исполнению всеми субъектами правоотношений в данной сфере.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2) общие сведения о специфике пожарной и взрывопожарной опасности объектов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Для выбора соответствующих мер пожарной безопасности и организации эвакуационных мероприятий важно правильное определение категории зданий, сооружений и помещений по взрывопожарной и пожарной 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Основные правила классификации зданий, сооружений и помещений по уровню взрывопожарной и пожарной опасности устанавливает статья 27 ФЗ № 123-ФЗ ТРоТПБ.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Категории помещений</w:t>
      </w:r>
      <w:r w:rsidRPr="00380DC0">
        <w:rPr>
          <w:rFonts w:ascii="Times New Roman" w:hAnsi="Times New Roman" w:cs="Times New Roman"/>
          <w:color w:val="000000"/>
        </w:rPr>
        <w:t xml:space="preserve">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повышенная взрывопожароопасность (А);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взрывопожароопасность (Б);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пожароопасность (В1-В4);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умеренная пожароопасность (Г);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пониженная пожароопасность (Д).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Здания, сооружения и помещения иного назначения разделению на категории не подлежат.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Критерии классификации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Классификация помещений зависит от вида и количества горючих веществ и материалов, их пожароопасных свойств, а также от объемно-планировочных решений помещений и характеристик технологических процессов.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Порядок определения категорий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Определение категорий помещений осуществляется путем последовательной проверки от наиболее опасной (А) к наименее опасной (Д).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Оснащение помещений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Оснащение помещений установками автоматического пожаротушения напрямую зависит от их категории по пожарной и взрывопожарной опасности. В соответствии с требованиями помещения должны быть оборудованы автоматическими установками пожаротушения в следующих случаях: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помещения, относящиеся к категориям повышенной взрывопожароопасности (А) и взрывопожароопасности (Б), должны обязательно оснащаться автоматическими установками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для помещений категории пожароопасности В1-В4 также требуется установка автоматических систем пожаротушения, за исключением случаев, когда они не выделяются ограждающими конструкциями с требуемым пределом огнестойкости;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помещения категорий умеренной (Г) и пониженной (Д) пожароопасности не требуют установки автоматических систем пожаротушения, если иное не предусмотрено специальными требованиями.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 требуется установка автоматических систем пожаротушения в помещениях с мокрыми процессами (например, душевые, плавательные бассейны, санузлы, охлаждаемые камеры и мойки).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Также не требуется оснащение помещений, таких как венткамеры (кроме обслуживающих производственные помещения категорий А или Б), насосные водоснабжения, бойлерные и тепловые пункты, если в них отсутствуют горючие материалы.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Если площадь помещений, подлежащих оборудованию автоматическими установками пожаротушения, составляет 40% и более от общей площади этажей здания, необходимо предусматривать оснащение всего здания такими установками.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Таким образом, выбор необходимости установки автоматических систем пожаротушения определяется категорией помещения и наличием специфических условий эксплуатации.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3) содержание эвакуационных и аварийных путей и выходов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Содержание эвакуационных и аварийных путей и выходов - крайне важная тема для безопасности людей, поскольку она напрямую влияет на их способность быстро и безопасно покинуть здание в случае возникновения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Правильная организация эвакуационных путей и выходов позволяет минимизировать риск травм и гибели людей, способствует эффективному реагированию на чрезвычайные ситуации и помогает сохранить жизни. Знание и соблюдение этих правил каждым сотрудником является залогом быстрого и упорядоченного выхода из здания, что существенно повышает общий уровень пожарной безопасности на предприятии.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Пути эвакуации людей при пожаре: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Каждое здание или сооружение должно иметь объемно-планировочные решения и конструктивное исполнение эвакуационных путей, обеспечивающие безопасную эвакуацию людей при пожаре. При невозможности безопасной эвакуации людей должна быть обеспечена их защита посредством применения систем коллективной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Для обеспечения безопасной эвакуации людей должны быть: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установлены необходимое количество, размеры и соответствующее конструктивное исполнение эвакуационных путей и эвакуационных выходов;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обеспечено беспрепятственное движение людей по эвакуационным путям и через эвакуационные выходы;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организованы оповещение и управление движением людей по эвакуационным путям (в том числе с использованием световых указателей, звукового и речевого оповещения).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Безопасная эвакуация людей из зданий и сооружений при пожаре считается обеспеченной,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Методы определения необходимого и расчетного времени, а также условий беспрепятственной и своевременной эвакуации людей определяются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Требования пожарной безопасности к эвакуационным путям, эвакуационным и аварийным выходам: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Эвакуационные пути в зданиях и сооружениях и выходы из зданий и сооружений должны обеспечивать безопасную эвакуацию людей. Расчет эвакуационных путей и выходов производится без учета применяемых в них средств пожаротушения.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Размещение помещений с массовым пребыванием людей, в том числе детей и групп населения с ограниченными возможностями передвижения, и применение пожароопасных строительных материалов в конструктивных элементах путей эвакуации должны определяться техническими регламентами, принятыми в соответствии с Федеральным законом "О техническом регулировании".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Выходы являются эвакуационными, если они ведут: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из помещений первого, подвального или цокольного этажа наружу: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непосредственно;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через коридор;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через вестибюль (фойе);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через лестничную клетку;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через коридор и вестибюль (фойе);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е) через коридор, холл (рекреационную площадку) и лестничную клетку;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из помещений любого этажа, кроме первого, подвального и цокольного: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непосредственно на лестничную клетку при условиях, установленных нормативными документами по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непосредственно наружу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в коридор, ведущий непосредственно либо через холл (рекреационную площадку) на лестничную клетку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в холл (на рекреационную площадку), фойе, имеющие выход непосредственно на лестничную клетку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на эксплуатируемую кровлю или специально оборудованный участок кровли, который ведет на лестничную клетку или на лестницу 3-го типа, в том числе через коридор;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3) в соседнее помещение (кроме помещения класса Ф5 категории А или Б) на том же этаже, обеспеченное выходами, указанными в пунктах 1 и 2 части 2 статьи 89 ФЗ № 123-ФЗ ТРоТПБ. Выход из технического помещения без постоянных рабочих мест в помещение категории А или Б считается эвакуационным, если в техническом помещении размещается оборудование по обслуживанию этого пожароопасного помещения.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Эвакуационный путь</w:t>
      </w:r>
      <w:r w:rsidRPr="00380DC0">
        <w:rPr>
          <w:rFonts w:ascii="Times New Roman" w:hAnsi="Times New Roman" w:cs="Times New Roman"/>
          <w:color w:val="000000"/>
        </w:rPr>
        <w:t xml:space="preserve"> (путь эвакуации) -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При эксплуатации эвакуационных путей, эвакуационных и аварийных выходов запрещается: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размещать мебель (за исключением сидячих мест для ожидания) и предметы (за исключением технологического, выставочного и другого оборудования) на путях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соединяющие балконы и лоджии, лестницы в приямках, блокировать люки на балконах и лоджиях квартир;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Руководитель организации при размещении в помещениях и на путях эвакуации (за исключением лестниц и лестничных клеток) технологического, выставочного и другого оборудования, а также сидячих мест для ожидания обеспечивает геометрические параметры эвакуационных путей, установленные требованиями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Ковры, ковровые дорожки, укладываемые на путях эвакуации поверх покрытий полов и в эвакуационных проходах на объектах защиты, должны надежно крепиться к полу.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Для обеспечения безопасности людей и минимизации ущерба имуществу в случае чрезвычайных ситуаций, таких как пожар, стихийное бедствие или авария, разрабатывают 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планы эвакуации</w:t>
      </w:r>
      <w:r w:rsidRPr="00380DC0">
        <w:rPr>
          <w:rFonts w:ascii="Times New Roman" w:hAnsi="Times New Roman" w:cs="Times New Roman"/>
          <w:color w:val="000000"/>
        </w:rPr>
        <w:t>. Они способствуют организовать и упорядочить эвакуацию, помогая быстро и безопасно покинуть здание или территорию, а также содержат инструкции и маршруты для безопасного перемещения людей в безопасные зоны или места сбора.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План эвакуации</w:t>
      </w:r>
      <w:r w:rsidRPr="00380DC0">
        <w:rPr>
          <w:rFonts w:ascii="Times New Roman" w:hAnsi="Times New Roman" w:cs="Times New Roman"/>
          <w:color w:val="000000"/>
        </w:rPr>
        <w:t xml:space="preserve"> - это заранее разработанный план (схема), размещаемый на видном месте в здании или сооружении, в котором указана вся необходимая информация для передвижения людей в безопасную зону (пути эвакуации, эвакуационные и аварийные выходы, зоны безопасности, места сбора и т.п.), содержатся данные о местонахождении средств спасения, пожарного и медицинского оборудования, кнопок включения пожарной сигнализации, установлен порядок и последовательность первичных действий при обнаружении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Разработку планов эвакуации людей при пожаре организует руководитель организации.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Планы эвакуации разрабатываются в отношении здания или сооружения (кроме жилых домов), в которых могут одновременно находиться 50 и более человек, а также на объекте с постоянными рабочими местами на этаже для 10 и более человек.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4) статистика, причины и последствия пожаров на объектах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данном разделе (в конкретном случае для каждого рассматриваемого класса функциональной пожарной опасности отдельно) приводятся актуальные данные о количестве пожаров на объекте (аналогичных объектах) за последний год или несколько лет.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Указывается процентное соотношение возгораний в различных частях организации (производственные помещения, административные здания, складские зоны и т.д.).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Доводится информация об основных причинах, последствиях пожаров, мерах по предотвращению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причины пожаров</w:t>
      </w:r>
      <w:r w:rsidRPr="00380DC0">
        <w:rPr>
          <w:rFonts w:ascii="Times New Roman" w:hAnsi="Times New Roman" w:cs="Times New Roman"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правил пожарной безопасности (неисправная электропроводка, неправильное использование оборудования);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неосторожное обращение с огнем (курение в неположенных местах, оставление без присмотра нагревательных приборов);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эксплуатация неисправного оборудования и устройств;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технологических процессов и регламентов;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умышленные поджоги.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Последствия пожаров</w:t>
      </w:r>
      <w:r w:rsidRPr="00380DC0">
        <w:rPr>
          <w:rFonts w:ascii="Times New Roman" w:hAnsi="Times New Roman" w:cs="Times New Roman"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материальный ущерб, включая потерю оборудования, продукции и других материальных ценностей;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угроза жизни и здоровью сотрудников;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работы организации, простой производства;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экологический ущерб и загрязнение окружающей среды.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меры по предотвращению пожаров для организаций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Организационные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разработка и утверждение планов эвакуации: наличие и доступность планов эвакуации, которые четко определяют маршруты и порядок действий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назначение ответственных лиц: назначение ответственных за пожарную безопасность, которые контролируют соблюдение правил и проводят инструктажи;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проведение регулярных инструктажей по пожарной безопасности для всех сотрудников.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Технические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установка и обслуживание систем пожарной сигнализации и оповещения;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монтаж систем автоматического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регулярная проверка и обслуживание противопожарного оборудования: периодическая проверка состояния огнетушителей, гидрантов, пожарных кранов и других средств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Инфраструктурные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свободного доступа к эвакуационным путям и выходам: регулярная проверка и поддержание в исправном состоянии эвакуационных путей и выходов;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организация и содержание пожарных водоемов и гидрантов: обеспечение наличия и доступности источников воды для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установка противопожарных преград: использование противопожарных перегородок и дверей для ограничения распространения огня;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Образовательные и профилактические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обучение сотрудников правилам пожарной безопасности: тренингов и практических занятий по использованию огнетушителей и действиям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информирование о причинах возникновения пожаров: ознакомление сотрудников с основными причинами возникновения пожаров и мерами по их предотвращению (неисправная электропроводка, неосторожное обращение с огнём и т.д.);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проверка состояния электрооборудования: регулярная проверка состояния электропроводки и электрооборудования, своевременное устранение неисправностей.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Специальные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хранение горючих материалов: обеспечение правильного хранения горючих и легковоспламеняющихся материалов в специально отведённых и безопасных местах;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использование сертифицированного оборудования: применение только сертифицированного и проверенного оборудования для производственных процессов;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контроль за соблюдением противопожарных режимов: постоянный контроль за соблюдением установленных режимов и правил пожарной безопасности на всех этапах работы.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Соблюдение этих мер поможет минимизировать риски возникновения пожаров и обеспечить безопасность сотрудников и имущества организации.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5) 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В рамках обеспечения безопасности на объектах крайне важно понимать и соблюдать свои права и обязанности в области пожарной безопасности.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Каждый сотрудник, осуществляющий трудовую или служебную деятельность на объектах защиты, обязан знать и строго соблюдать установленные правила пожарной безопасности. Это необходимо для минимизации рисков возникновения пожаров и обеспечения быстрой и эффективной эвакуации в случае возникновения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В соответствии со </w:t>
      </w:r>
      <w:r w:rsidRPr="00380DC0">
        <w:rPr>
          <w:rFonts w:ascii="Times New Roman" w:hAnsi="Times New Roman" w:cs="Times New Roman"/>
          <w:color w:val="000000"/>
        </w:rPr>
        <w:t>статьей 1 "Основные понятия"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Нарушение требований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невыполнение или ненадлежащее выполнение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34 "Права и обязанности граждан в области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имеют право на: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защиту их жизни, здоровья и имущества в случае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возмещение ущерба, причиненного пожаром, в порядке, установленном действующим законодательством;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участие в установлении причин пожара, нанесшего ущерб их здоровью и имуществу;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соблюдать требования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 обнаружении пожаров немедленно уведомлять о них пожарную охрану;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оказывать содействие пожарной охране при тушении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выполнять предписания, постановления и иные законные требования должностных лиц государственного пожарного надзора;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37 "Права и обязанности организаций в области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Руководители организации имеют право: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создавать, реорганизовывать и ликвидировать в установленном порядке подразделения пожарной охраны, которые они содержат за счет собственных средств;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проводить работы по установлению причин и обстоятельств пожаров, происшедших на предприятиях;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устанавливать меры социального и экономического стимулирования обеспечения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Руководители организации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разрабатывать и осуществлять меры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проводить противопожарную пропаганду, а также обучать своих работников мерам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включать в коллективный договор (соглашение) вопросы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предоставлять в установленном порядке при тушении пожаров на территориях предприятий необходимые силы и средства;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в том числе о пожарной опасности производимой ими продукции, а также о происшедших на их территориях пожарах и их последствиях;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содействовать деятельности добровольных пожарных;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обеспечивать создание и содержание подразделений пожарной охраны на объектах исходя из требований, установленных статьей 97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Лицо, ответственное за эксплуатацию здания или сооружения, обязано назначить ответственное за обеспечение пожарной безопасности таких здания или сооружения лицо, соответствующее квалификационным требованиям, указанным в квалификационных справочниках, утверждаемых в порядке, устанавливаемом Правительством Российской Федерации, и (или) профессиональным стандартам (при наличии).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38 "Ответственность за нарушение требований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Ответственность за нарушение требований пожарной безопасности в соответствии с действующим законодательством несут: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собственники имущества;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федеральных органов исполнительной власти;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органов местного самоуправления;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в установленном порядке назначенные ответственными за обеспечение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должностные лица в пределах их компетенции.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указанные в части первой настоящей статьи,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За нарушение требований пожарной безопасности предусмотрены три основных вида ответственности: дисциплинарная, административная, уголовная.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Дисциплинарная ответственность: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Применяется работодателем к сотруднику за неисполнение или ненадлежащее исполнение трудовых обязанностей. Возможные меры: замечание, выговор, увольнение.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Регулируется трудовым законодательством (ст.192-195 ТК РФ).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Административная ответственность регулируется ст.20.4 Кодекса Российской Федерации об административных правонарушениях (КоАП).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Штрафы за нарушение ПБ (без тяжких последствий)</w:t>
      </w:r>
      <w:r w:rsidRPr="00380DC0">
        <w:rPr>
          <w:rFonts w:ascii="Times New Roman" w:hAnsi="Times New Roman" w:cs="Times New Roman"/>
          <w:color w:val="000000"/>
        </w:rPr>
        <w:t>: граждане 5-15 тыс.руб.; должностные лица 20-30 тыс.руб.; ИП 40-60 тыс.руб.; юрлица 300-400 тыс.руб.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Особый противопожарный режим</w:t>
      </w:r>
      <w:r w:rsidRPr="00380DC0">
        <w:rPr>
          <w:rFonts w:ascii="Times New Roman" w:hAnsi="Times New Roman" w:cs="Times New Roman"/>
          <w:color w:val="000000"/>
        </w:rPr>
        <w:t>: суммы штрафов увеличиваются примерно вдвое (граждане 10-20 тыс.руб., должностные 30-60 тыс.руб., ИП 60-80 тыс.руб., юрлица 400-800 тыс.руб.).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Повторное нарушение на объекте высокой категории риска</w:t>
      </w:r>
      <w:r w:rsidRPr="00380DC0">
        <w:rPr>
          <w:rFonts w:ascii="Times New Roman" w:hAnsi="Times New Roman" w:cs="Times New Roman"/>
          <w:color w:val="000000"/>
        </w:rPr>
        <w:t>: граждане 12-20 тыс.руб.; должностные 30-60 тыс.руб.; ИП 60-80 тыс.руб. или приостановление до 30 суток; юрлица 400-800 тыс.руб. или приостановление до 30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Нарушение, повлекшее пожар с уничтожением имущества или вредом здоровью (легкий/средней тяжести)</w:t>
      </w:r>
      <w:r w:rsidRPr="00380DC0">
        <w:rPr>
          <w:rFonts w:ascii="Times New Roman" w:hAnsi="Times New Roman" w:cs="Times New Roman"/>
          <w:color w:val="000000"/>
        </w:rPr>
        <w:t>: граждане 40-50 тыс.руб.; должностные 80-100 тыс.руб.; ИП 90-110 тыс.руб. или приостановление до 30 суток; юрлица 700-800 тыс.руб. или приостановление до 30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Нарушение, повлекшее тяжкий вред или смерть</w:t>
      </w:r>
      <w:r w:rsidRPr="00380DC0">
        <w:rPr>
          <w:rFonts w:ascii="Times New Roman" w:hAnsi="Times New Roman" w:cs="Times New Roman"/>
          <w:color w:val="000000"/>
        </w:rPr>
        <w:t>: юридические лица 1000000-2000000 руб. или приостановление до 90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Не включение информации о пожарной опасности в техдокументацию</w:t>
      </w:r>
      <w:r w:rsidRPr="00380DC0">
        <w:rPr>
          <w:rFonts w:ascii="Times New Roman" w:hAnsi="Times New Roman" w:cs="Times New Roman"/>
          <w:color w:val="000000"/>
        </w:rPr>
        <w:t>: должностные 15-20 тыс.руб., юрлица 90-100 тыс.руб.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Неправомерная оценка пожарного риска или ложное заключение эксперта</w:t>
      </w:r>
      <w:r w:rsidRPr="00380DC0">
        <w:rPr>
          <w:rFonts w:ascii="Times New Roman" w:hAnsi="Times New Roman" w:cs="Times New Roman"/>
          <w:color w:val="000000"/>
        </w:rPr>
        <w:t>: должностные 15-20 тыс.руб. или дисквалификация 1-3 года.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Проектирование средств ПБ с нарушениями</w:t>
      </w:r>
      <w:r w:rsidRPr="00380DC0">
        <w:rPr>
          <w:rFonts w:ascii="Times New Roman" w:hAnsi="Times New Roman" w:cs="Times New Roman"/>
          <w:color w:val="000000"/>
        </w:rPr>
        <w:t>: должностные 20-30 тыс.руб.; повторно - 90-100 тыс.руб. или дисквалификация 1-3 года.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Уголовная ответственность регулируется Уголовным кодексом Российской Федерации (УК РФ).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Статья 219. Нарушение требований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 ПБ, повлекшее по неосторожности тяжкий вред здоровью</w:t>
      </w:r>
      <w:r w:rsidRPr="00380DC0">
        <w:rPr>
          <w:rFonts w:ascii="Times New Roman" w:hAnsi="Times New Roman" w:cs="Times New Roman"/>
          <w:color w:val="000000"/>
        </w:rPr>
        <w:t>: штраф до 80000 руб. или до 6 месяцев дохода, либо ограничение свободы/принудительные работы до 3 лет с возможным лишением права работать на определенных должностях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То же, повлекшее по неосторожности смерть человека</w:t>
      </w:r>
      <w:r w:rsidRPr="00380DC0">
        <w:rPr>
          <w:rFonts w:ascii="Times New Roman" w:hAnsi="Times New Roman" w:cs="Times New Roman"/>
          <w:color w:val="000000"/>
        </w:rPr>
        <w:t>: принудительные работы до 5 лет или лишение свободы до 5 лет с лишением права занимать определенные должности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Гибель двух и более лиц</w:t>
      </w:r>
      <w:r w:rsidRPr="00380DC0">
        <w:rPr>
          <w:rFonts w:ascii="Times New Roman" w:hAnsi="Times New Roman" w:cs="Times New Roman"/>
          <w:color w:val="000000"/>
        </w:rPr>
        <w:t>: принудительные работы до 5 лет или лишение свободы до 7 лет с лишением права занимать определенные должности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Также предусмотрена гражданско-правовая ответственность за причинение вреда личности или имуществу в результате нарушения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Гражданский кодекс Российской Федерации (ГК РФ) (часть вторая) (статьи 454-1109).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Статья 1064. Общие основания ответственности за причинение вреда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Общая обязанность возмещения вреда</w:t>
      </w:r>
      <w:r w:rsidRPr="00380DC0">
        <w:rPr>
          <w:rFonts w:ascii="Times New Roman" w:hAnsi="Times New Roman" w:cs="Times New Roman"/>
          <w:color w:val="000000"/>
        </w:rPr>
        <w:t>: лицо, причинившее вред (жизни, здоровью, имуществу), обязано возместить его в полном объеме.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Возмещение сверх вреда</w:t>
      </w:r>
      <w:r w:rsidRPr="00380DC0">
        <w:rPr>
          <w:rFonts w:ascii="Times New Roman" w:hAnsi="Times New Roman" w:cs="Times New Roman"/>
          <w:color w:val="000000"/>
        </w:rPr>
        <w:t>: законом или договором может быть предусмотрено дополнительное возмещение (моральный вред, упущенная выгода и т. п.).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Освобождение от ответственности</w:t>
      </w:r>
      <w:r w:rsidRPr="00380DC0">
        <w:rPr>
          <w:rFonts w:ascii="Times New Roman" w:hAnsi="Times New Roman" w:cs="Times New Roman"/>
          <w:color w:val="000000"/>
        </w:rPr>
        <w:t>: если вред причинен не по вине причинителя (доказывает отсутствие вины).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Возмещение вреда от правомерных действий</w:t>
      </w:r>
      <w:r w:rsidRPr="00380DC0">
        <w:rPr>
          <w:rFonts w:ascii="Times New Roman" w:hAnsi="Times New Roman" w:cs="Times New Roman"/>
          <w:color w:val="000000"/>
        </w:rPr>
        <w:t>: в случаях, предусмотренных законом (например, законные действия органов власти, аварийные работы с согласия владельца). При этом вред, причиненный по просьбе или с согласия потерпевшего, может не возмещаться, если не нарушены нравственные принципы общества.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Трудовой кодекс РФ</w:t>
      </w:r>
      <w:r w:rsidRPr="00380DC0">
        <w:rPr>
          <w:rFonts w:ascii="Times New Roman" w:hAnsi="Times New Roman" w:cs="Times New Roman"/>
          <w:color w:val="000000"/>
        </w:rPr>
        <w:t xml:space="preserve"> (ТК РФ)</w:t>
      </w:r>
      <w:r w:rsidRPr="00380DC0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212. Государственные нормативные требования охраны труда и национальные стандарты безопасности труда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Государственными нормативными требованиями охраны труда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Национальные стандарты безопасности труда разрабатываются уполномоченным органом (Роструд) и обязательны к применению на предприятиях.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221. Обеспечение работников средствами индивидуальной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Общие положения. Состав средств индивидуальной защиты. Установление норм обеспечения СИЗ. Роль работодателя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223. Служба охраны труда у работодателя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Создание службы охраны труда. Для работодателей с численностью до 50 работников. Функции охраны труда при отсутствии службы/специалиста. Структура и численность службы охраны труда.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Для обеспечения пожарной безопасности на объекте защиты необходимо понимать и соблюдать комплекс мер, направленных на предотвращение возникновения пожаров и их эффективное тушение.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со статьей 5 "Обеспечение пожарной безопасности объектов защиты" ФЗ-№ 123-ФЗ ТРоТПБ: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Каждый объект защиты должен иметь систему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Целью создания системы обеспечения пожарной безопасности объекта защиты является предотвращение пожара, обеспечение безопасности людей и защита имущества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Система обеспечения пожарной безопасности объекта защиты включает в себя систему предотвращения пожара, систему противопожарной защиты, комплекс организационно-технических мероприятий по обеспечению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Система обеспечения пожарной безопасности объекта защиты в обязательном порядке должна содержать комплекс мероприятий, исключающих возможность превышения значений допустимого пожарного риска, установленного настоящим Федеральным законом, и направленных на предотвращение опасности причинения вреда третьим лицам в результате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Система предотвращения пожара </w:t>
      </w:r>
      <w:r w:rsidRPr="00380DC0">
        <w:rPr>
          <w:rFonts w:ascii="Times New Roman" w:hAnsi="Times New Roman" w:cs="Times New Roman"/>
          <w:color w:val="000000"/>
        </w:rPr>
        <w:t>представляет собой комплекс организационных мероприятий и технических средств, направленных на исключение условий возникновения пожаров на объекте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Нормативное регулирование систем предотвращения пожаров осуществляется в рамках главы 13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48. Цель создания систем предотвращения пожаров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Целью создания систем предотвращения пожаров является исключение условий возникновения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Исключение условий возникновения пожаров достигается исключением условий образования горючей среды и (или) исключением условий образования в горючей среде (или внесения в нее) источников зажигания.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Состав и функциональные характеристики систем предотвращения пожаров на объекте защиты устанавливаются настоящим Федеральным законом. Правила и методы исследований (испытаний и измерений) характеристик систем предотвращения пожаров определяются в соответствии с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49. Способы исключения условий образования горючей среды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Исключение условий образования горючей среды должно обеспечиваться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негорючих веществ и материалов;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ограничение массы и (или) объема горючих веществ и материалов;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использование наиболее безопасных способов размещения горючих веществ и материалов, а также материалов, взаимодействие которых друг с другом приводит к образованию горючей среды;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изоляция горючей среды от источников зажигания (применение изолированных отсеков, камер, кабин);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поддержание безопасной концентрации в среде окислителя и (или) горючих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понижение концентрации окислителя в горючей среде в защищаемом объеме;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поддержание температуры и давления среды, при которых распространение пламени исключается;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механизация и автоматизация технологических процессов, связанных с обращением горючих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установка пожароопасного оборудования в отдельных помещениях или на открытых площадках;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устройств защиты производственного оборудования, исключающих выход горючих веществ в объем помещения, или устройств, исключающих образование в помещении горючей среды;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11) удаление из помещений, технологического оборудования и коммуникаций пожароопасных отходов производства, отложений пыли, пуха.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50. Способы исключения условий образования в горючей среде (или внесения в нее) источников зажигания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Исключение условий образования в горючей среде (или внесения в нее) источников зажигания должно достигаться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электрооборудования, соответствующего классу пожароопасной и (или) взрывоопасной зоны, категории и группе взрывоопасной смеси;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применение в конструкции быстродействующих средств защитного отключения электроустановок или других устройств, исключающих появление источников зажигания;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применение оборудования и режимов проведения технологического процесса с защитой от статического электричества;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устройство молниезащиты зданий, сооружений и оборудования;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поддержание безопасной температуры нагрева веществ, материалов и поверхностей, которые контактируют с горючей средой;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применение способов и устройств ограничения энергии искрового разряда в горючей среде до безопасных значений;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применение искробезопасного инструмента при работе с легковоспламеняющимися жидкостями и горючими газами;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ликвидация условий для теплового, химического и (или) микробиологического самовозгорания обращающихся веществ, материалов и изделий;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исключение контакта с воздухом пирофорных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устройств, исключающих возможность распространения пламени из одного объема в смежный.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Система противопожарной защиты - </w:t>
      </w:r>
      <w:r w:rsidRPr="00380DC0">
        <w:rPr>
          <w:rFonts w:ascii="Times New Roman" w:hAnsi="Times New Roman" w:cs="Times New Roman"/>
          <w:color w:val="000000"/>
        </w:rPr>
        <w:t>это комплекс организационных мероприятий и технических средств, направленных на обеспечение безопасности людей и имущества от воздействия пожара и минимизации его последствий.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Нормативное регулирование систем противопожарной защиты осуществляется в рамках главы 14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51. Цель создания систем противопожарной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Целью создания систем противопожарной защиты является защита людей и имущества от воздействия опасных факторов пожара и (или) ограничение его последствий.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Защита людей и имущества от воздействия опасных факторов пожара и (или) ограничение его последствий обеспечиваются снижением динамики нарастания опасных факторов пожара, эвакуацией людей и имущества в безопасную зону и (или) тушением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Системы противопожарной защиты должны обладать надежностью и устойчивостью к воздействию опасных факторов пожара в течение времени, необходимого для достижения целей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Состав и функциональные характеристики систем противопожарной защиты объектов устанавливаются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52. Способы защиты людей и имущества от воздействия опасных факторов пожара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Защита людей и имущества от воздействия опасных факторов пожара и (или) ограничение последствий их воздействия обеспечиваются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объемно-планировочных решений и средств, обеспечивающих ограничение распространения пожара за пределы очага;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устройство эвакуационных путей, удовлетворяющих требованиям безопасной эвакуации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устройство систем обнаружения пожара (установок и систем пожарной сигнализации), оповещения и управления эвакуацией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применение систем коллективной защиты (в том числе противодымной) и средств индивидуальной защиты людей от воздействия опасных факторов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применение основных строительных конструкций с пределами огнестойкости и классами пожарной опасности, соответствующими требуемым степени огнестойкости и классу конструктивной пожарной опасности зданий и сооружений, а также с ограничением пожарной опасности поверхностных слоев (отделок, облицовок и средств огнезащиты) строительных конструкций на путях эвакуации;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применение огнезащитных составов (в том числе антипиренов и огнезащитных красок) и строительных материалов (облицовок) для повышения пределов огнестойкости строительных конструкций;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устройство аварийного слива пожароопасных жидкостей и аварийного стравливания горючих газов из аппаратуры;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устройство на технологическом оборудовании систем противовзрывной защиты;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применение первичных средств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автоматических и (или) автономных установок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11) организация деятельности подразделений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Эффективное функционирование всех элементов систем противопожарной защиты и предотвращения пожара является ключевым условием для обеспечения максимальной безопасности объекта и находящихся на нём людей.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Комплекс организационно-технических мероприятий по обеспечению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это совокупность превентивных мер, направленных на исключение возможности возникновения пожаров и ограничение их последствий (в том числе на предотвращение гибели людей на пожарах).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Комплекс организационно-технических мероприятий по обеспечению пожарной безопасности приведен в двух нормативных правовых актах Российской Федерации: ФЗ № 123 "Технический регламент о требованиях пожарной безопасности" и в Правилах противопожарного режима в Российской Федерации.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Технический регламент содержит технические требования по обеспечению пожарной безопасности, Правила (ППР в РФ)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7)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осуществляющие трудовую или служебную деятельность на объектах защиты, обязаны строго соблюдать следующие правила и порядок действий при обнаружении пожара или признаков горения.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Вышеуказанные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описаны в следующих нормативных документах: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ФЗ № 69-ФЗ "О пожарной безопасности"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,</w:t>
      </w:r>
      <w:r w:rsidRPr="00380DC0">
        <w:rPr>
          <w:rFonts w:ascii="Times New Roman" w:hAnsi="Times New Roman" w:cs="Times New Roman"/>
          <w:color w:val="000000"/>
        </w:rPr>
        <w:t xml:space="preserve"> регулирующий основные аспекты пожарной безопасности в стране, включая обязанности организаций и граждан по обеспечению пожарной безопасности и действия при возникновении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статье 34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соблюдать требования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 обнаружении пожаров немедленно уведомлять о них пожарную охрану;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оказывать содействие пожарной охране при тушении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выполнять предписания, постановления и иные законные требования должностных лиц государственного пожарного надзора;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Правилах противопожарного режима в Российской Федерации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 (ППР в РФ)</w:t>
      </w:r>
      <w:r w:rsidRPr="00380DC0">
        <w:rPr>
          <w:rFonts w:ascii="Times New Roman" w:hAnsi="Times New Roman" w:cs="Times New Roman"/>
          <w:color w:val="000000"/>
        </w:rPr>
        <w:t>, утвержденных соответствующими постановлениями Правительства Российской Федерации. Правила включают в себя общие требования по обеспечению пожарной безопасности на всех объектах защиты, а также конкретные действия при возникновении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пункту 2 статьи 1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При обнаружении пожара или признаков горения в здании, помещении, на территории (задымление, запах гари, повышение температуры воздуха и др.) должностным лицам, индивидуальным предпринимателям, гражданам Российской Федерации, иностранным гражданам, лицам без гражданства (далее - физические лица) необходимо: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Указанные обязанности и порядок действий являются частью комплексного подхода к обеспечению пожарной безопасности, регламентированного нормативными актами МЧС России и Правительства Российской Федерации.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статье 60 ФЗ № 123-ФЗ ТРоТПБ "Первичные средства пожаротушения в зданиях и сооружениях"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1. Здания и сооружения должны быть обеспечены первичными средствами пожаротушения лицами, уполномоченными владеть, пользоваться или распоряжаться зданиями и сооружениями.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Номенклатура, количество и места размещения первичных средств пожаротушения устанавливаются в зависимости от вида горючего материала, объемно-планировочных решений здания, сооружения, параметров окружающей среды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разделе XIX "Обеспечение объектов защиты первичными средствами пожаротушения" Правил противопожарного режима в Российской Федерации регламентируются требования по оснащению объектов защиты средствами пожаротушения.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положения включают: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определение необходимого типа и количества огнетушителей в зависимости от характеристик помещений, площади и категории пожарной 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учёт физико-химических свойств горючих материалов и взаимодействие с огнетушащими веществами;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размещение огнетушителей с учётом доступности и безопасности их использования;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оборудование помещений огнетушителями в соответствии с их категорией по пожарной и взрывопожарной 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наличия переносных и передвижных огнетушителей в зависимости от возможных очагов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указание требований к размещению огнетушителей в общественных зданиях, производственных и складских помещениях;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комплектация пожарных щитов немеханизированным инструментом и инвентарём для определённых категорий объектов;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контроля за состоянием огнетушителей, их перезарядкой и маркировкой;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запрет на использование первичных средств пожаротушения не по назначению.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Все эти меры направлены на обеспечение эффективной защиты объектов от пожаров с помощью первичных средств пожаротушения и минимизацию возможных последствий возгораний.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8) меры пожарной безопасности в зданиях для проживания людей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Меры пожарной безопасности в зданиях для проживания людей </w:t>
      </w:r>
      <w:r w:rsidRPr="00380DC0">
        <w:rPr>
          <w:rFonts w:ascii="Times New Roman" w:hAnsi="Times New Roman" w:cs="Times New Roman"/>
          <w:color w:val="000000"/>
        </w:rPr>
        <w:t xml:space="preserve">закреплены в разделе IV "Здания для проживания людей" ППР в РФ и включают требования к содержанию помещений, запреты на определённые действия и правила эксплуатации электроприборов: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гостиницах, мотелях, общежитиях и других зданиях, приспособленных для 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объектов защиты вывешиваются планы эвакуации на случай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квартирах,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материалов, а также изменять их функциональное назначение.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Запрещается использование открытого огня на балконах (лоджиях) квартир, жилых комнат общежитий и номеров гостиниц.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зданиях для проживания людей запрещается оставлять без присмотра источники открытого огня (свечи, непотушенная сигарета, керосиновая лампа и др.).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Запрещается хранение баллонов с горючими газами в квартирах и жилых помещениях зданий класса функциональной пожарной опасности Ф1.1 и Ф1.2, определенного в соответствии с Федеральным законом "Технический регламент о требованиях пожарной безопасности", на кухнях, путях эвакуации, лестничных клетках, в цокольных и подвальных этажах, на чердаках, балконах, лоджиях и в галереях.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Пристройки и шкафы для газовых баллонов должны запираться на замок и иметь жалюзи для проветривания, а также предупреждающую надпись: "Огнеопасно. Газ".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надписью: "Огнеопасно. Баллоны с газом".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 использовании бытовых газовых приборов запрещается: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эксплуатация бытовых газовых приборов при утечке газа;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присоединение деталей газовой арматуры с помощью искрообразующего инструмента;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проверка герметичности соединений с помощью источников открытого огня.</w:t>
      </w: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2"/>
        <w:gridCol w:w="4653"/>
      </w:tblGrid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Разработал: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D65CDB" w:rsidTr="00D65CDB">
        <w:tc>
          <w:tcPr>
            <w:tcW w:w="4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D65CDB" w:rsidTr="00D65CDB">
        <w:tc>
          <w:tcPr>
            <w:tcW w:w="4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инициалы) (подпись)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5CDB" w:rsidRPr="00380DC0" w:rsidTr="00B708A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65CDB" w:rsidRPr="00380DC0" w:rsidRDefault="00D65CDB" w:rsidP="00D65CDB">
            <w:pPr>
              <w:tabs>
                <w:tab w:val="left" w:pos="22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ab/>
              <w:t>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D65CDB" w:rsidRPr="00380DC0" w:rsidRDefault="00D65CDB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4A3F" w:rsidRPr="00380DC0" w:rsidRDefault="00784A3F" w:rsidP="002C7C81">
      <w:pPr>
        <w:rPr>
          <w:rFonts w:ascii="Times New Roman" w:hAnsi="Times New Roman" w:cs="Times New Roman"/>
        </w:rPr>
      </w:pPr>
    </w:p>
    <w:sectPr w:rsidR="00784A3F" w:rsidRPr="00380DC0" w:rsidSect="00380D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AD779B"/>
    <w:rsid w:val="0025720B"/>
    <w:rsid w:val="002C7C81"/>
    <w:rsid w:val="00380DC0"/>
    <w:rsid w:val="00455D17"/>
    <w:rsid w:val="005A4D75"/>
    <w:rsid w:val="00784A3F"/>
    <w:rsid w:val="00892FD0"/>
    <w:rsid w:val="009F4D0F"/>
    <w:rsid w:val="00AD779B"/>
    <w:rsid w:val="00D6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5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5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5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5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5900</Words>
  <Characters>43148</Characters>
  <Application>Microsoft Office Word</Application>
  <DocSecurity>0</DocSecurity>
  <Lines>1090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techsupport</cp:lastModifiedBy>
  <cp:revision>7</cp:revision>
  <dcterms:created xsi:type="dcterms:W3CDTF">2025-12-02T11:21:00Z</dcterms:created>
  <dcterms:modified xsi:type="dcterms:W3CDTF">2026-01-12T13:10:00Z</dcterms:modified>
</cp:coreProperties>
</file>