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A1" w:rsidRPr="004B71A1" w:rsidRDefault="004B71A1" w:rsidP="004B71A1">
      <w:pPr>
        <w:autoSpaceDE w:val="0"/>
        <w:autoSpaceDN w:val="0"/>
        <w:adjustRightInd w:val="0"/>
        <w:ind w:firstLine="240"/>
        <w:jc w:val="both"/>
        <w:rPr>
          <w:color w:val="000000"/>
          <w:sz w:val="22"/>
          <w:szCs w:val="22"/>
        </w:rPr>
      </w:pPr>
      <w:bookmarkStart w:id="0" w:name="_GoBack"/>
      <w:bookmarkEnd w:id="0"/>
    </w:p>
    <w:p w:rsidR="004B71A1" w:rsidRPr="004B71A1" w:rsidRDefault="004B71A1" w:rsidP="004B71A1">
      <w:pPr>
        <w:autoSpaceDE w:val="0"/>
        <w:autoSpaceDN w:val="0"/>
        <w:adjustRightInd w:val="0"/>
        <w:jc w:val="center"/>
        <w:rPr>
          <w:b/>
          <w:bCs/>
          <w:color w:val="000000"/>
          <w:sz w:val="24"/>
          <w:szCs w:val="24"/>
        </w:rPr>
      </w:pPr>
      <w:r w:rsidRPr="004B71A1">
        <w:rPr>
          <w:b/>
          <w:bCs/>
          <w:color w:val="000000"/>
          <w:sz w:val="24"/>
          <w:szCs w:val="24"/>
        </w:rPr>
        <w:t>Чек-лист: Организация электробезопасности на предприятии</w:t>
      </w:r>
    </w:p>
    <w:p w:rsidR="004B71A1" w:rsidRPr="004B71A1" w:rsidRDefault="004B71A1" w:rsidP="004B71A1">
      <w:pPr>
        <w:autoSpaceDE w:val="0"/>
        <w:autoSpaceDN w:val="0"/>
        <w:adjustRightInd w:val="0"/>
        <w:ind w:firstLine="240"/>
        <w:jc w:val="both"/>
        <w:rPr>
          <w:color w:val="000000"/>
          <w:sz w:val="22"/>
          <w:szCs w:val="22"/>
        </w:rPr>
      </w:pPr>
    </w:p>
    <w:tbl>
      <w:tblPr>
        <w:tblW w:w="10093" w:type="dxa"/>
        <w:tblLayout w:type="fixed"/>
        <w:tblCellMar>
          <w:left w:w="28" w:type="dxa"/>
          <w:right w:w="28" w:type="dxa"/>
        </w:tblCellMar>
        <w:tblLook w:val="0000" w:firstRow="0" w:lastRow="0" w:firstColumn="0" w:lastColumn="0" w:noHBand="0" w:noVBand="0"/>
      </w:tblPr>
      <w:tblGrid>
        <w:gridCol w:w="792"/>
        <w:gridCol w:w="3489"/>
        <w:gridCol w:w="2856"/>
        <w:gridCol w:w="768"/>
        <w:gridCol w:w="792"/>
        <w:gridCol w:w="1396"/>
      </w:tblGrid>
      <w:tr w:rsidR="00E96DA6" w:rsidRPr="004B71A1" w:rsidTr="00E96DA6">
        <w:tc>
          <w:tcPr>
            <w:tcW w:w="792" w:type="dxa"/>
            <w:vMerge w:val="restart"/>
            <w:tcBorders>
              <w:top w:val="single" w:sz="2" w:space="0" w:color="auto"/>
              <w:left w:val="single" w:sz="2" w:space="0" w:color="auto"/>
              <w:right w:val="single" w:sz="2" w:space="0" w:color="auto"/>
            </w:tcBorders>
            <w:vAlign w:val="center"/>
          </w:tcPr>
          <w:p w:rsidR="00E96DA6" w:rsidRPr="004B71A1" w:rsidRDefault="00E96DA6" w:rsidP="00E96DA6">
            <w:pPr>
              <w:autoSpaceDE w:val="0"/>
              <w:autoSpaceDN w:val="0"/>
              <w:adjustRightInd w:val="0"/>
              <w:jc w:val="center"/>
              <w:rPr>
                <w:color w:val="000000"/>
                <w:sz w:val="22"/>
                <w:szCs w:val="22"/>
              </w:rPr>
            </w:pPr>
            <w:r>
              <w:rPr>
                <w:color w:val="000000"/>
                <w:sz w:val="22"/>
                <w:szCs w:val="22"/>
              </w:rPr>
              <w:t>№</w:t>
            </w:r>
          </w:p>
        </w:tc>
        <w:tc>
          <w:tcPr>
            <w:tcW w:w="3489" w:type="dxa"/>
            <w:vMerge w:val="restart"/>
            <w:tcBorders>
              <w:top w:val="single" w:sz="2" w:space="0" w:color="auto"/>
              <w:left w:val="single" w:sz="2" w:space="0" w:color="auto"/>
              <w:right w:val="single" w:sz="2" w:space="0" w:color="auto"/>
            </w:tcBorders>
            <w:vAlign w:val="center"/>
          </w:tcPr>
          <w:p w:rsidR="00E96DA6" w:rsidRPr="004B71A1" w:rsidRDefault="00E96DA6" w:rsidP="00E96DA6">
            <w:pPr>
              <w:autoSpaceDE w:val="0"/>
              <w:autoSpaceDN w:val="0"/>
              <w:adjustRightInd w:val="0"/>
              <w:jc w:val="center"/>
              <w:rPr>
                <w:color w:val="000000"/>
                <w:sz w:val="22"/>
                <w:szCs w:val="22"/>
              </w:rPr>
            </w:pPr>
            <w:r w:rsidRPr="004B71A1">
              <w:rPr>
                <w:color w:val="000000"/>
                <w:sz w:val="22"/>
                <w:szCs w:val="22"/>
              </w:rPr>
              <w:t>Соответствие электробезопасности на предприятии</w:t>
            </w:r>
          </w:p>
        </w:tc>
        <w:tc>
          <w:tcPr>
            <w:tcW w:w="2856" w:type="dxa"/>
            <w:vMerge w:val="restart"/>
            <w:tcBorders>
              <w:top w:val="single" w:sz="2" w:space="0" w:color="auto"/>
              <w:left w:val="single" w:sz="2" w:space="0" w:color="auto"/>
              <w:right w:val="single" w:sz="2" w:space="0" w:color="auto"/>
            </w:tcBorders>
            <w:vAlign w:val="center"/>
          </w:tcPr>
          <w:p w:rsidR="00E96DA6" w:rsidRPr="004B71A1" w:rsidRDefault="00E96DA6" w:rsidP="00E96DA6">
            <w:pPr>
              <w:autoSpaceDE w:val="0"/>
              <w:autoSpaceDN w:val="0"/>
              <w:adjustRightInd w:val="0"/>
              <w:jc w:val="center"/>
              <w:rPr>
                <w:color w:val="000000"/>
                <w:sz w:val="22"/>
                <w:szCs w:val="22"/>
              </w:rPr>
            </w:pPr>
            <w:r w:rsidRPr="004B71A1">
              <w:rPr>
                <w:color w:val="000000"/>
                <w:sz w:val="22"/>
                <w:szCs w:val="22"/>
              </w:rPr>
              <w:t>Ссылка на НПА</w:t>
            </w:r>
          </w:p>
        </w:tc>
        <w:tc>
          <w:tcPr>
            <w:tcW w:w="1560" w:type="dxa"/>
            <w:gridSpan w:val="2"/>
            <w:tcBorders>
              <w:top w:val="single" w:sz="2" w:space="0" w:color="auto"/>
              <w:left w:val="single" w:sz="2" w:space="0" w:color="auto"/>
              <w:bottom w:val="single" w:sz="2" w:space="0" w:color="auto"/>
              <w:right w:val="single" w:sz="2" w:space="0" w:color="auto"/>
            </w:tcBorders>
            <w:vAlign w:val="center"/>
          </w:tcPr>
          <w:p w:rsidR="00E96DA6" w:rsidRPr="004B71A1" w:rsidRDefault="00E96DA6" w:rsidP="00E96DA6">
            <w:pPr>
              <w:autoSpaceDE w:val="0"/>
              <w:autoSpaceDN w:val="0"/>
              <w:adjustRightInd w:val="0"/>
              <w:jc w:val="center"/>
              <w:rPr>
                <w:color w:val="000000"/>
                <w:sz w:val="22"/>
                <w:szCs w:val="22"/>
              </w:rPr>
            </w:pPr>
            <w:r w:rsidRPr="004B71A1">
              <w:rPr>
                <w:color w:val="000000"/>
                <w:sz w:val="22"/>
                <w:szCs w:val="22"/>
              </w:rPr>
              <w:t>Отметка о соответствии требованиям пожарной безопасности</w:t>
            </w:r>
          </w:p>
        </w:tc>
        <w:tc>
          <w:tcPr>
            <w:tcW w:w="1396" w:type="dxa"/>
            <w:vMerge w:val="restart"/>
            <w:tcBorders>
              <w:top w:val="single" w:sz="2" w:space="0" w:color="auto"/>
              <w:left w:val="single" w:sz="2" w:space="0" w:color="auto"/>
              <w:right w:val="single" w:sz="2" w:space="0" w:color="auto"/>
            </w:tcBorders>
            <w:vAlign w:val="center"/>
          </w:tcPr>
          <w:p w:rsidR="00E96DA6" w:rsidRPr="004B71A1" w:rsidRDefault="00E96DA6" w:rsidP="00E96DA6">
            <w:pPr>
              <w:autoSpaceDE w:val="0"/>
              <w:autoSpaceDN w:val="0"/>
              <w:adjustRightInd w:val="0"/>
              <w:jc w:val="center"/>
              <w:rPr>
                <w:color w:val="000000"/>
                <w:sz w:val="22"/>
                <w:szCs w:val="22"/>
              </w:rPr>
            </w:pPr>
            <w:r w:rsidRPr="004B71A1">
              <w:rPr>
                <w:color w:val="000000"/>
                <w:sz w:val="22"/>
                <w:szCs w:val="22"/>
              </w:rPr>
              <w:t>Прим. (заполняется аудитором)</w:t>
            </w:r>
          </w:p>
        </w:tc>
      </w:tr>
      <w:tr w:rsidR="00E96DA6" w:rsidRPr="004B71A1" w:rsidTr="001D176C">
        <w:tc>
          <w:tcPr>
            <w:tcW w:w="792" w:type="dxa"/>
            <w:vMerge/>
            <w:tcBorders>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p>
        </w:tc>
        <w:tc>
          <w:tcPr>
            <w:tcW w:w="3489" w:type="dxa"/>
            <w:vMerge/>
            <w:tcBorders>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p>
        </w:tc>
        <w:tc>
          <w:tcPr>
            <w:tcW w:w="2856" w:type="dxa"/>
            <w:vMerge/>
            <w:tcBorders>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r w:rsidRPr="004B71A1">
              <w:rPr>
                <w:color w:val="000000"/>
                <w:sz w:val="22"/>
                <w:szCs w:val="22"/>
              </w:rPr>
              <w:t xml:space="preserve">Да </w:t>
            </w:r>
          </w:p>
        </w:tc>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r w:rsidRPr="004B71A1">
              <w:rPr>
                <w:color w:val="000000"/>
                <w:sz w:val="22"/>
                <w:szCs w:val="22"/>
              </w:rPr>
              <w:t xml:space="preserve">Нет </w:t>
            </w:r>
          </w:p>
        </w:tc>
        <w:tc>
          <w:tcPr>
            <w:tcW w:w="1396" w:type="dxa"/>
            <w:vMerge/>
            <w:tcBorders>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Выполняются ли контролируемым лицом требования к организации технической эксплуатации электроустановок потребителей электрической энергии: </w:t>
            </w:r>
          </w:p>
        </w:tc>
        <w:tc>
          <w:tcPr>
            <w:tcW w:w="2856" w:type="dxa"/>
            <w:tcBorders>
              <w:top w:val="single" w:sz="2" w:space="0" w:color="auto"/>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ввод в работу новых, реконструированных (модернизированных, технически перевооружаемых) электроустановок, нового (модернизированного) оборудования и новых (модернизированных) устройств, входящих в состав электроустановок?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использование электроустановок по функциональному назначению?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формирование и использование по назначению необходимой документации?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1.4.</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оперативно-технологическое управление электроустановками?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1.5.</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ремонт и техническое обслуживание электроустановок?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1.6.</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консервацию, реконструкцию (техническое перевооружение, модернизацию) электроустановок в части, не относящейся к предмету законодательства Российской Федерации о градостроительной деятельности? </w:t>
            </w:r>
          </w:p>
        </w:tc>
        <w:tc>
          <w:tcPr>
            <w:tcW w:w="2856" w:type="dxa"/>
            <w:tcBorders>
              <w:top w:val="nil"/>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Выполняются ли контролируемым лицом при эксплуатации электросварочных, электротермических установок, а также стационарных и передвижных источников электрической энергии, работающих в изолированном (автономном) от энергосистемы режиме, требования глав V-XII Правил технической эксплуатации электроустановок потребителей электрической энергии?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4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E96DA6" w:rsidRPr="004B71A1" w:rsidTr="007F36FD">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r w:rsidRPr="004B71A1">
              <w:rPr>
                <w:color w:val="000000"/>
                <w:sz w:val="22"/>
                <w:szCs w:val="22"/>
              </w:rPr>
              <w:lastRenderedPageBreak/>
              <w:t>3.</w:t>
            </w:r>
          </w:p>
        </w:tc>
        <w:tc>
          <w:tcPr>
            <w:tcW w:w="3489"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r w:rsidRPr="004B71A1">
              <w:rPr>
                <w:color w:val="000000"/>
                <w:sz w:val="22"/>
                <w:szCs w:val="22"/>
              </w:rPr>
              <w:t xml:space="preserve">Обеспечены ли контролируемым лицом: </w:t>
            </w:r>
          </w:p>
        </w:tc>
        <w:tc>
          <w:tcPr>
            <w:tcW w:w="2856" w:type="dxa"/>
            <w:vMerge w:val="restart"/>
            <w:tcBorders>
              <w:top w:val="single" w:sz="2" w:space="0" w:color="auto"/>
              <w:left w:val="single" w:sz="2" w:space="0" w:color="auto"/>
              <w:right w:val="single" w:sz="2" w:space="0" w:color="auto"/>
            </w:tcBorders>
          </w:tcPr>
          <w:p w:rsidR="00E96DA6" w:rsidRPr="004B71A1" w:rsidRDefault="00E96DA6" w:rsidP="00E96DA6">
            <w:pPr>
              <w:autoSpaceDE w:val="0"/>
              <w:autoSpaceDN w:val="0"/>
              <w:adjustRightInd w:val="0"/>
              <w:rPr>
                <w:color w:val="000000"/>
                <w:sz w:val="22"/>
                <w:szCs w:val="22"/>
              </w:rPr>
            </w:pPr>
            <w:r w:rsidRPr="004B71A1">
              <w:rPr>
                <w:color w:val="000000"/>
                <w:sz w:val="22"/>
                <w:szCs w:val="22"/>
              </w:rPr>
              <w:t xml:space="preserve">Пункт 7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r>
      <w:tr w:rsidR="00E96DA6" w:rsidRPr="004B71A1" w:rsidTr="007F36FD">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r w:rsidRPr="004B71A1">
              <w:rPr>
                <w:color w:val="000000"/>
                <w:sz w:val="22"/>
                <w:szCs w:val="22"/>
              </w:rPr>
              <w:t>3.1.</w:t>
            </w:r>
          </w:p>
        </w:tc>
        <w:tc>
          <w:tcPr>
            <w:tcW w:w="3489"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r w:rsidRPr="004B71A1">
              <w:rPr>
                <w:color w:val="000000"/>
                <w:sz w:val="22"/>
                <w:szCs w:val="22"/>
              </w:rPr>
              <w:t xml:space="preserve">содержание электроустановок в исправном состоянии и их безопасная эксплуатация? </w:t>
            </w:r>
          </w:p>
        </w:tc>
        <w:tc>
          <w:tcPr>
            <w:tcW w:w="2856" w:type="dxa"/>
            <w:vMerge/>
            <w:tcBorders>
              <w:left w:val="single" w:sz="2" w:space="0" w:color="auto"/>
              <w:bottom w:val="nil"/>
              <w:right w:val="single" w:sz="2" w:space="0" w:color="auto"/>
            </w:tcBorders>
          </w:tcPr>
          <w:p w:rsidR="00E96DA6" w:rsidRPr="004B71A1" w:rsidRDefault="00E96DA6"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проведение технического обслуживания и ремонта электроустановок в целях поддержания исправного состояния и безопасной эксплуатации электроустановок?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соответствие технических характеристик и параметров технологического режима работы электроустановок в пределах допустимых значений?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3.4.</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подготовка и подтверждение готовности работников, осуществляющих трудовые функции по эксплуатации электроустановок, в соответствии с главой IV Правил технической эксплуатации электроустановок потребителей электрической энергии?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3.5.</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контроль за техническим состоянием электроустановок и эксплуатацией принадлежащих потребителю на праве собственности или ином законном основании объектов по производству электрической энергии, в том числе работающих автономно от электроэнергетических систем?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3.6.</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содержание в исправном состоянии устройств релейной защиты и автоматики, необходимых для защиты линий электропередачи и оборудования, входящего в состав электроустановок?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3.7.</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наличие, использование и поддержание в актуальном состоянии технической документации, необходимой для эксплуатации электроустановок и выполнения персоналом потребителя возложенных на него трудовых функций?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3.8.</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укомплектование электроустановок средствами защиты в электроустановках, инструментом, запасными частями и материалами, необходимыми для выполнения требований глав II, V-XII Правил технической эксплуатации электроустановок потребителей электрической энергии?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3.9.</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эксплуатация устройств молниезащиты? </w:t>
            </w:r>
          </w:p>
        </w:tc>
        <w:tc>
          <w:tcPr>
            <w:tcW w:w="2856" w:type="dxa"/>
            <w:tcBorders>
              <w:top w:val="nil"/>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4.</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Назначены ли организационно-распорядительным документом руководителя контролируемого лица для непосредственного выполнения обязанностей по организации эксплуатации электроустановок из числа административно-технического персонала потребителя лицо, на которое возложены обязанности по организации проведения всех видов работ в электроустановках потребителя (далее - ответственный за электрохозяйство), и его заместитель с соблюдением требований, установленных Правилами технической эксплуатации электроустановок потребителей электрической энергии?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8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E96DA6" w:rsidRPr="004B71A1" w:rsidTr="00D84D71">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r w:rsidRPr="004B71A1">
              <w:rPr>
                <w:color w:val="000000"/>
                <w:sz w:val="22"/>
                <w:szCs w:val="22"/>
              </w:rPr>
              <w:t>5.</w:t>
            </w:r>
          </w:p>
        </w:tc>
        <w:tc>
          <w:tcPr>
            <w:tcW w:w="3489"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r w:rsidRPr="004B71A1">
              <w:rPr>
                <w:color w:val="000000"/>
                <w:sz w:val="22"/>
                <w:szCs w:val="22"/>
              </w:rPr>
              <w:t xml:space="preserve">Возложены ли контролируемым лицом полномочия на ответственного за электрохозяйство по: </w:t>
            </w:r>
          </w:p>
        </w:tc>
        <w:tc>
          <w:tcPr>
            <w:tcW w:w="2856" w:type="dxa"/>
            <w:vMerge w:val="restart"/>
            <w:tcBorders>
              <w:top w:val="single" w:sz="2" w:space="0" w:color="auto"/>
              <w:left w:val="single" w:sz="2" w:space="0" w:color="auto"/>
              <w:right w:val="single" w:sz="2" w:space="0" w:color="auto"/>
            </w:tcBorders>
          </w:tcPr>
          <w:p w:rsidR="00E96DA6" w:rsidRPr="004B71A1" w:rsidRDefault="00E96DA6" w:rsidP="00E96DA6">
            <w:pPr>
              <w:autoSpaceDE w:val="0"/>
              <w:autoSpaceDN w:val="0"/>
              <w:adjustRightInd w:val="0"/>
              <w:rPr>
                <w:color w:val="000000"/>
                <w:sz w:val="22"/>
                <w:szCs w:val="22"/>
              </w:rPr>
            </w:pPr>
            <w:r w:rsidRPr="004B71A1">
              <w:rPr>
                <w:color w:val="000000"/>
                <w:sz w:val="22"/>
                <w:szCs w:val="22"/>
              </w:rPr>
              <w:t xml:space="preserve">Пункты 9, 30, 31, главы III, IV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r>
      <w:tr w:rsidR="00E96DA6" w:rsidRPr="004B71A1" w:rsidTr="00D84D71">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r w:rsidRPr="004B71A1">
              <w:rPr>
                <w:color w:val="000000"/>
                <w:sz w:val="22"/>
                <w:szCs w:val="22"/>
              </w:rPr>
              <w:t>5.1.</w:t>
            </w:r>
          </w:p>
        </w:tc>
        <w:tc>
          <w:tcPr>
            <w:tcW w:w="3489"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r w:rsidRPr="004B71A1">
              <w:rPr>
                <w:color w:val="000000"/>
                <w:sz w:val="22"/>
                <w:szCs w:val="22"/>
              </w:rPr>
              <w:t xml:space="preserve">организации разработки и ведению документации по вопросам организации эксплуатации электроустановок и ее пересмотру (актуализации) в соответствии с главой III Правил технической эксплуатации электроустановок потребителей электрической энергии? </w:t>
            </w:r>
          </w:p>
        </w:tc>
        <w:tc>
          <w:tcPr>
            <w:tcW w:w="2856" w:type="dxa"/>
            <w:vMerge/>
            <w:tcBorders>
              <w:left w:val="single" w:sz="2" w:space="0" w:color="auto"/>
              <w:bottom w:val="nil"/>
              <w:right w:val="single" w:sz="2" w:space="0" w:color="auto"/>
            </w:tcBorders>
          </w:tcPr>
          <w:p w:rsidR="00E96DA6" w:rsidRPr="004B71A1" w:rsidRDefault="00E96DA6"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организации и обеспечению проведения работы с персоналом в соответствии с главой IV Правил технической эксплуатации электроустановок потребителей электрической энергии?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организации безопасного проведения всех видов работ в электроустановках, в том числе с участием работников организаций, выполняющих функции по оперативному и (или) техническому обслуживанию, ремонту, наладке, испытаниям электроустановок, принадлежащих на праве собственности или ином законном основании потребителю, и не состоящих в его штате, в том числе осуществлению контроля правильности допуска персонала строительно-монтажных и специализированных организаций к работам в действующих электроустановках и в охранных зонах объектов электросетевого хозяйства?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5.4.</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обеспечению выполнения ремонта и технического обслуживания электроустановок?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5.5.</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контролю наличия средств защиты в электроустановках и инструмента, необходимых для эксплуатации электроустановок, проведения проверок и испытаний таких средств защиты и инструмента в соответствии с нормативными правовыми актами, устанавливающими требования надежности и безопасности в сфере электроэнергетики, а также Правилами технической эксплуатации электроустановок потребителей электрической энергии?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5.6.</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обеспечению ввода ЛЭП, оборудования, устройств, входящих в состав электроустановок, в работу в соответствии с нормативными правовыми актами, устанавливающими требования надежности и безопасности в сфере электроэнергетики, а также Правилами технической эксплуатации электроустановок потребителей электрической энергии?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5.7.</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организации оперативного обслуживания электроустановок и ликвидации технологических нарушений в электроустановках?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5.8.</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обеспечению проверок соответствия исполнительных технологических схем (чертежей), представляющих собой графическое представление последовательности основных стадий (операций) технологического процесса, и схем электрических соединений фактическим эксплуатационным схемам и пересмотру (актуализации) указанных схем?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5.9.</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обеспечению поддержания автономных резервных источников питания, установленных в соответствии с техническими условиями на технологическое присоединение к электрическим сетям,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или использовании противоаварийной автоматики? </w:t>
            </w:r>
          </w:p>
        </w:tc>
        <w:tc>
          <w:tcPr>
            <w:tcW w:w="2856" w:type="dxa"/>
            <w:tcBorders>
              <w:top w:val="nil"/>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Обеспечено ли контролируемым лицом прохождение ответственным за электрохозяйство проверки знаний на присвоение группы по электробезопасности?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10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7.</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Соответствует ли группа по электробезопасности назначенного ответственного за электрохозяйство требованиям правил при эксплуатации электроустановок напряжением выше 1000 В и до 1000 В?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10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8.</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Определены ли у контролируемого лица работники: </w:t>
            </w:r>
          </w:p>
        </w:tc>
        <w:tc>
          <w:tcPr>
            <w:tcW w:w="2856" w:type="dxa"/>
            <w:tcBorders>
              <w:top w:val="single" w:sz="2" w:space="0" w:color="auto"/>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12 Правил технической эксплуатации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E96DA6" w:rsidRPr="004B71A1" w:rsidTr="001E7EEE">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r w:rsidRPr="004B71A1">
              <w:rPr>
                <w:color w:val="000000"/>
                <w:sz w:val="22"/>
                <w:szCs w:val="22"/>
              </w:rPr>
              <w:t>8.1.</w:t>
            </w:r>
          </w:p>
        </w:tc>
        <w:tc>
          <w:tcPr>
            <w:tcW w:w="3489"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r w:rsidRPr="004B71A1">
              <w:rPr>
                <w:color w:val="000000"/>
                <w:sz w:val="22"/>
                <w:szCs w:val="22"/>
              </w:rPr>
              <w:t xml:space="preserve">имеющие право выполнения переключений в электроустановках, ведения оперативных переговоров? </w:t>
            </w:r>
          </w:p>
        </w:tc>
        <w:tc>
          <w:tcPr>
            <w:tcW w:w="2856" w:type="dxa"/>
            <w:vMerge w:val="restart"/>
            <w:tcBorders>
              <w:top w:val="nil"/>
              <w:left w:val="single" w:sz="2" w:space="0" w:color="auto"/>
              <w:right w:val="single" w:sz="2" w:space="0" w:color="auto"/>
            </w:tcBorders>
          </w:tcPr>
          <w:p w:rsidR="00E96DA6" w:rsidRDefault="00E96DA6" w:rsidP="00E96DA6">
            <w:pPr>
              <w:autoSpaceDE w:val="0"/>
              <w:autoSpaceDN w:val="0"/>
              <w:adjustRightInd w:val="0"/>
              <w:rPr>
                <w:color w:val="000000"/>
                <w:sz w:val="22"/>
                <w:szCs w:val="22"/>
              </w:rPr>
            </w:pPr>
            <w:r w:rsidRPr="004B71A1">
              <w:rPr>
                <w:color w:val="000000"/>
                <w:sz w:val="22"/>
                <w:szCs w:val="22"/>
              </w:rPr>
              <w:t xml:space="preserve">электроустановок потребителей электрической энергии; </w:t>
            </w:r>
          </w:p>
          <w:p w:rsidR="00E96DA6" w:rsidRPr="004B71A1" w:rsidRDefault="00E96DA6" w:rsidP="00E96DA6">
            <w:pPr>
              <w:autoSpaceDE w:val="0"/>
              <w:autoSpaceDN w:val="0"/>
              <w:adjustRightInd w:val="0"/>
              <w:rPr>
                <w:color w:val="000000"/>
                <w:sz w:val="22"/>
                <w:szCs w:val="22"/>
              </w:rPr>
            </w:pPr>
            <w:r w:rsidRPr="004B71A1">
              <w:rPr>
                <w:color w:val="000000"/>
                <w:sz w:val="22"/>
                <w:szCs w:val="22"/>
              </w:rPr>
              <w:t xml:space="preserve">пункты 5.4, 5.6, 5.12 Правил по охране труда при эксплуатации электроустановок </w:t>
            </w:r>
          </w:p>
        </w:tc>
        <w:tc>
          <w:tcPr>
            <w:tcW w:w="768"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r>
      <w:tr w:rsidR="00E96DA6" w:rsidRPr="004B71A1" w:rsidTr="001E7EEE">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r w:rsidRPr="004B71A1">
              <w:rPr>
                <w:color w:val="000000"/>
                <w:sz w:val="22"/>
                <w:szCs w:val="22"/>
              </w:rPr>
              <w:t>8.2.</w:t>
            </w:r>
          </w:p>
        </w:tc>
        <w:tc>
          <w:tcPr>
            <w:tcW w:w="3489"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r w:rsidRPr="004B71A1">
              <w:rPr>
                <w:color w:val="000000"/>
                <w:sz w:val="22"/>
                <w:szCs w:val="22"/>
              </w:rPr>
              <w:t xml:space="preserve">имеющие право подачи и согласования диспетчерских и оперативных заявок на изменение технологического режима работы или эксплуатационного состояния ЛЭП, оборудования и устройств в составе электроустановок? </w:t>
            </w:r>
          </w:p>
        </w:tc>
        <w:tc>
          <w:tcPr>
            <w:tcW w:w="2856" w:type="dxa"/>
            <w:vMerge/>
            <w:tcBorders>
              <w:left w:val="single" w:sz="2" w:space="0" w:color="auto"/>
              <w:bottom w:val="nil"/>
              <w:right w:val="single" w:sz="2" w:space="0" w:color="auto"/>
            </w:tcBorders>
          </w:tcPr>
          <w:p w:rsidR="00E96DA6" w:rsidRPr="004B71A1" w:rsidRDefault="00E96DA6"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8.3.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имеющие право единоличного осмотра электроустановок?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8.4.</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имеющие право отдавать распоряжения, выдавать наряды-допуски (далее - наряд), выдавать разрешения на подготовку рабочего места и допуск к производству работ в электроустановках, выполнять обязанности допускающего, ответственного руководителя работ, производителя работ, наблюдающего?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8.5.</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допущенные к проверке подземных сооружений на загазованность (при наличии таких сооружений)?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8.6.</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имеющие право производства специальных работ в электроустановках (при определенной необходимости выполнения таких работ)? </w:t>
            </w:r>
          </w:p>
        </w:tc>
        <w:tc>
          <w:tcPr>
            <w:tcW w:w="2856" w:type="dxa"/>
            <w:tcBorders>
              <w:top w:val="nil"/>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9.</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Обеспечены ли контролируемым лицом организация и осуществление контроля технических параметров и состояния его электроустановок, основанного на показаниях контрольно-измерительной аппаратуры, результатах осмотров, испытаний, измерений и расчетов?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14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10.</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Фиксируются ли выявленные по результатам контроля дефекты ЛЭП, оборудования, устройств электроустановок в журнале дефектов с определением ответственных за устранение лиц и сроков устранения дефектов?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14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Поддерживаются ли в надлежащем техническом состоянии и проводятся ли проверки эксплуатационного состояния устройств противоаварийной автоматики в случае, если энергопринимающие установки подключены под действие устройств противоаварийной автоматики?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20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Имеются ли компенсирующие устройства при наличии электроустановок, работающих с нелинейной, несимметричной и резкопеременной нагрузкой (дуговые электропечи, выпрямительные и сварочные установки)?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22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Обеспечивается ли проведение технического обслуживания и ремонтов оборудования и устройств электроустановок?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23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14.</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Имеются ли утвержденные годовые планы (графики) ремонта на все виды ремонтов основного оборудования электроустановок?</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23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15.</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Составлены ли с учетом выполняемых функций по эксплуатации электроустановок и документов, указанных в пункте 27 Правил технической эксплуатации электроустановок потребителей электрической энергии, перечни технической документации, утвержденные руководителем или иным уполномоченным лицом (далее - перечни технической документации)?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29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16.</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Обеспечено ли наличие документов, указанных в перечнях технической документации, и организован ли доступ персонала к их использованию?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29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E96DA6" w:rsidRPr="004B71A1" w:rsidTr="00D24C44">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r w:rsidRPr="004B71A1">
              <w:rPr>
                <w:color w:val="000000"/>
                <w:sz w:val="22"/>
                <w:szCs w:val="22"/>
              </w:rPr>
              <w:t>17.</w:t>
            </w:r>
          </w:p>
        </w:tc>
        <w:tc>
          <w:tcPr>
            <w:tcW w:w="3489"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r w:rsidRPr="004B71A1">
              <w:rPr>
                <w:color w:val="000000"/>
                <w:sz w:val="22"/>
                <w:szCs w:val="22"/>
              </w:rPr>
              <w:t xml:space="preserve">Обеспечено ли нахождение в объеме, необходимом для выполнения персоналом своих трудовых функций: </w:t>
            </w:r>
          </w:p>
        </w:tc>
        <w:tc>
          <w:tcPr>
            <w:tcW w:w="2856" w:type="dxa"/>
            <w:vMerge w:val="restart"/>
            <w:tcBorders>
              <w:top w:val="single" w:sz="2" w:space="0" w:color="auto"/>
              <w:left w:val="single" w:sz="2" w:space="0" w:color="auto"/>
              <w:right w:val="single" w:sz="2" w:space="0" w:color="auto"/>
            </w:tcBorders>
          </w:tcPr>
          <w:p w:rsidR="00E96DA6" w:rsidRPr="004B71A1" w:rsidRDefault="00E96DA6" w:rsidP="00E96DA6">
            <w:pPr>
              <w:autoSpaceDE w:val="0"/>
              <w:autoSpaceDN w:val="0"/>
              <w:adjustRightInd w:val="0"/>
              <w:rPr>
                <w:color w:val="000000"/>
                <w:sz w:val="22"/>
                <w:szCs w:val="22"/>
              </w:rPr>
            </w:pPr>
            <w:r w:rsidRPr="004B71A1">
              <w:rPr>
                <w:color w:val="000000"/>
                <w:sz w:val="22"/>
                <w:szCs w:val="22"/>
              </w:rPr>
              <w:t xml:space="preserve">Пункт 29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r>
      <w:tr w:rsidR="00E96DA6" w:rsidRPr="004B71A1" w:rsidTr="00D24C44">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r w:rsidRPr="004B71A1">
              <w:rPr>
                <w:color w:val="000000"/>
                <w:sz w:val="22"/>
                <w:szCs w:val="22"/>
              </w:rPr>
              <w:t>18.1.</w:t>
            </w:r>
          </w:p>
        </w:tc>
        <w:tc>
          <w:tcPr>
            <w:tcW w:w="3489"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r w:rsidRPr="004B71A1">
              <w:rPr>
                <w:color w:val="000000"/>
                <w:sz w:val="22"/>
                <w:szCs w:val="22"/>
              </w:rPr>
              <w:t xml:space="preserve">у ответственного за электрохозяйство - полного комплекта схем и производственных инструкций? </w:t>
            </w:r>
          </w:p>
        </w:tc>
        <w:tc>
          <w:tcPr>
            <w:tcW w:w="2856" w:type="dxa"/>
            <w:vMerge/>
            <w:tcBorders>
              <w:left w:val="single" w:sz="2" w:space="0" w:color="auto"/>
              <w:bottom w:val="nil"/>
              <w:right w:val="single" w:sz="2" w:space="0" w:color="auto"/>
            </w:tcBorders>
          </w:tcPr>
          <w:p w:rsidR="00E96DA6" w:rsidRPr="004B71A1" w:rsidRDefault="00E96DA6"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18.2.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на рабочем месте персонала - комплекта схем и производственных инструкций? </w:t>
            </w:r>
          </w:p>
        </w:tc>
        <w:tc>
          <w:tcPr>
            <w:tcW w:w="2856" w:type="dxa"/>
            <w:tcBorders>
              <w:top w:val="nil"/>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E96DA6" w:rsidRPr="004B71A1" w:rsidTr="00542667">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r w:rsidRPr="004B71A1">
              <w:rPr>
                <w:color w:val="000000"/>
                <w:sz w:val="22"/>
                <w:szCs w:val="22"/>
              </w:rPr>
              <w:t>19.</w:t>
            </w:r>
          </w:p>
        </w:tc>
        <w:tc>
          <w:tcPr>
            <w:tcW w:w="3489"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r w:rsidRPr="004B71A1">
              <w:rPr>
                <w:color w:val="000000"/>
                <w:sz w:val="22"/>
                <w:szCs w:val="22"/>
              </w:rPr>
              <w:t xml:space="preserve">Вносятся ли все изменения в электроустановках, выполненные в процессе эксплуатации: </w:t>
            </w:r>
          </w:p>
        </w:tc>
        <w:tc>
          <w:tcPr>
            <w:tcW w:w="2856" w:type="dxa"/>
            <w:vMerge w:val="restart"/>
            <w:tcBorders>
              <w:top w:val="single" w:sz="2" w:space="0" w:color="auto"/>
              <w:left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r w:rsidRPr="004B71A1">
              <w:rPr>
                <w:color w:val="000000"/>
                <w:sz w:val="22"/>
                <w:szCs w:val="22"/>
              </w:rPr>
              <w:t xml:space="preserve">Пункт 30 Правил технической эксплуатации электроустановок потребителей электрической </w:t>
            </w:r>
          </w:p>
          <w:p w:rsidR="00E96DA6" w:rsidRPr="004B71A1" w:rsidRDefault="00E96DA6" w:rsidP="004B71A1">
            <w:pPr>
              <w:autoSpaceDE w:val="0"/>
              <w:autoSpaceDN w:val="0"/>
              <w:adjustRightInd w:val="0"/>
              <w:rPr>
                <w:color w:val="000000"/>
                <w:sz w:val="22"/>
                <w:szCs w:val="22"/>
              </w:rPr>
            </w:pPr>
            <w:r w:rsidRPr="004B71A1">
              <w:rPr>
                <w:color w:val="000000"/>
                <w:sz w:val="22"/>
                <w:szCs w:val="22"/>
              </w:rPr>
              <w:t xml:space="preserve">энергии </w:t>
            </w:r>
          </w:p>
        </w:tc>
        <w:tc>
          <w:tcPr>
            <w:tcW w:w="768"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r>
      <w:tr w:rsidR="00E96DA6" w:rsidRPr="004B71A1" w:rsidTr="00542667">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jc w:val="center"/>
              <w:rPr>
                <w:color w:val="000000"/>
                <w:sz w:val="22"/>
                <w:szCs w:val="22"/>
              </w:rPr>
            </w:pPr>
            <w:r w:rsidRPr="004B71A1">
              <w:rPr>
                <w:color w:val="000000"/>
                <w:sz w:val="22"/>
                <w:szCs w:val="22"/>
              </w:rPr>
              <w:t>19.1.</w:t>
            </w:r>
          </w:p>
        </w:tc>
        <w:tc>
          <w:tcPr>
            <w:tcW w:w="3489"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r w:rsidRPr="004B71A1">
              <w:rPr>
                <w:color w:val="000000"/>
                <w:sz w:val="22"/>
                <w:szCs w:val="22"/>
              </w:rPr>
              <w:t xml:space="preserve">в производственные инструкции? </w:t>
            </w:r>
          </w:p>
        </w:tc>
        <w:tc>
          <w:tcPr>
            <w:tcW w:w="2856" w:type="dxa"/>
            <w:vMerge/>
            <w:tcBorders>
              <w:left w:val="single" w:sz="2" w:space="0" w:color="auto"/>
              <w:bottom w:val="nil"/>
              <w:right w:val="single" w:sz="2" w:space="0" w:color="auto"/>
            </w:tcBorders>
          </w:tcPr>
          <w:p w:rsidR="00E96DA6" w:rsidRPr="004B71A1" w:rsidRDefault="00E96DA6"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E96DA6" w:rsidRPr="004B71A1" w:rsidRDefault="00E96DA6"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19.2.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в электрические (технологические, исполнительные) схемы и чертежи за подписью ответственного за электрохозяйство с указанием его должности и даты внесения? </w:t>
            </w:r>
          </w:p>
        </w:tc>
        <w:tc>
          <w:tcPr>
            <w:tcW w:w="2856" w:type="dxa"/>
            <w:tcBorders>
              <w:top w:val="nil"/>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20.</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Проверяется ли соответствие электрических (технологических) схем (чертежей) фактическим эксплуатационным ответственным за электрохозяйство не реже одного раза в 3 года с отметкой на них о дате проверки, удостоверенной его подписью?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31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21.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Находится ли на рабочем месте ответственного за электрохозяйство и оперативного персонала комплект однолинейных схем электроснабжения?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32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22.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Вывешены ли в помещениях с электроустановками на видном месте нормальные схемы электрических соединений электроустановки?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32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23.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Разработаны и утверждены ли контролируемым лицом производственные инструкции по эксплуатации электроустановок, организации и осуществлению оперативно-технологического управления для организации и осуществления эксплуатации электроустановок?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33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24.</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Пересматриваются ли производственные инструкции не реже одного раза в 3 года?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33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25.</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Имеются ли на рабочих местах оперативного, оперативно-ремонтного персонала документы в соответствии с утвержденным перечнем документов для оперативного, оперативно-ремонтного персонала (филиала)?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34, 35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26.</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Ведутся ли оперативные схемы на рабочих местах оперативного и оперативно-ремонтного персонала потребителем?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36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27.</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Составлены ли контролируемым лицом, утвержденные руководителем или иным уполномоченным лицом потребителя - юридического лица или его филиала (потребителем - индивидуальным предпринимателем или физическим лицом) графики осмотров и обходов оборудования, зданий и сооружений электроустановок?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37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28.</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Осуществляет ли административно-технический персонал в соответствии с графиками осмотров и обходов обходы и осмотры оборудования, зданий и сооружений, проверяет ли наличие и содержание эксплуатационной документации на рабочих местах оперативного, оперативно-ремонтного персонала и обеспечивает ли принятие мер по устранению выявленных нарушений?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37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29.</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Обеспечена ли контролируемым лицом подготовка электротехнического и электротехнологического персонала, эксплуатирующего электроустановки, включая проведение с ними обязательных форм работы с персоналом, в соответствии с требованиями пункта 39 Правил технической эксплуатации электроустановок потребителей электрической энергии?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39 Правил технической эксплуатации электроустановок потребителей электрической энергии; глава II Правил работы с персоналом в организациях электроэнергетики Российской Федерации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30.</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Обеспечено ли контролируемым лицом наличие соответствующей группы по электробезопасности у следующих категорий работников и в случаях: </w:t>
            </w:r>
          </w:p>
        </w:tc>
        <w:tc>
          <w:tcPr>
            <w:tcW w:w="2856" w:type="dxa"/>
            <w:tcBorders>
              <w:top w:val="single" w:sz="2" w:space="0" w:color="auto"/>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40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30.1.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у работников, относящихся к электротехническому и электротехнологическому персоналу, а также специалистов по охране труда, контролирующих электроустановки, и работников, относящихся к неэлектротехническому персоналу и выполняющих работы, при которых может возникнуть опасность поражения электрическим током, определенной в соответствии с Правилами по охране труда и пунктом 10 Правил технической эксплуатации электроустановок потребителей электрической энергии?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30.2.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у руководителей структурных подразделений контролируемого лица (при наличии таких структурных подразделений), в подчинении которых находится электротехнологический персонал, не ниже, чем у подчиненного персонала?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30.3.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IV группы по электробезопасности у одного из членов комиссии при проверке знаний с присвоением (подтверждением) IV группы в организации (обособленном структурном подразделении), эксплуатирующей электроустановки напряжением до 1000 В? </w:t>
            </w:r>
          </w:p>
        </w:tc>
        <w:tc>
          <w:tcPr>
            <w:tcW w:w="2856" w:type="dxa"/>
            <w:tcBorders>
              <w:top w:val="nil"/>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организационно-распорядительный документ о передаче прав и обязанностей руководителя (юридического лица) по вопросам организации и проведения работы с персоналом должностному лицу (его филиала, представительства) из числа административно-технического персонала?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41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Указаны ли в должностных инструкциях и положениях о подразделениях (службах) обязанности должностных лиц по проведению работы с персоналом?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41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Имеют ли профессиональную подготовку и квалификацию, соответствующую характеру работы и выполняемым должностным обязанностям (трудовым функциям), работники, принимаемые для выполнения работ в электроустановках?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42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34.</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Проводится ли первичная проверка знаний у работников, впервые поступивших на работу, связанную с обслуживанием электроустановок, или при перерыве в работе более 3 лет?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43 Правил технической эксплуатации электроустановок потребителей электрической энергии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35.</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Проводится ли очередная проверка знаний в следующие сроки: </w:t>
            </w:r>
          </w:p>
        </w:tc>
        <w:tc>
          <w:tcPr>
            <w:tcW w:w="2856" w:type="dxa"/>
            <w:tcBorders>
              <w:top w:val="single" w:sz="2" w:space="0" w:color="auto"/>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43 Правил технической эксплуатации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35.1.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не реже одного раза в 12 месяцев для электротехнического персонала, непосредственно организующего и проводящего работы по обслуживанию действующих электроустановок или выполняющего в них наладочные, электромонтажные, ремонтные работы или профилактические испытания, а также для персонала, имеющего право выдачи нарядов, распоряжений, ведения оперативных переговоров?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электроустановок потребителей электрической энергии; пункт 47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35.2.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не реже одного раза в 3 года для административно-технического персонала, не относящегося к предыдущей группе, а также для специалистов по охране труда, допущенных к инспектированию электроустановок? </w:t>
            </w:r>
          </w:p>
        </w:tc>
        <w:tc>
          <w:tcPr>
            <w:tcW w:w="2856" w:type="dxa"/>
            <w:tcBorders>
              <w:top w:val="nil"/>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36.</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Проводится ли проверка знаний работников потребителя - юридического лица, численность работников которого не позволяет образовать комиссию по проверке знаний в соответствии с Правилами работы с персоналом в комиссиях, формируемых федеральным органом исполнительной власти, уполномоченным на осуществление федерального государственного энергетического надзора, или его территориальными органами?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45 Правил технической эксплуатации электроустановок потребителей электрической энергии; пункты 49(1)-55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37.</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утвержденный руководителем контролируемого лица или уполномоченным им должностным лицом порядок проведения работы с персоналом, разработанный на основании требований Правил работы с персоналом, с учетом обязательных форм работы с персоналом, установленных Правилами работы с персоналом, и обязательных мероприятий по подготовке персонала организации, предусмотренных иными нормативными правовыми актами?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7, 8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38.</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Проводятся ли контролируемым лицом обязательные формы работы с персоналом с ответственным за электрохозяйство потребителя электрической энергии и его заместителем?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7, 10, 11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39.</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Имеются ли у контролируемого лица помещения для проведения работы с персоналом (технические кабинеты, учебные классы, полигоны, центры (пункты) тренажерной подготовки) и оснащены ли они необходимыми средствами обучения, в том числе программно-техническими средствами, бумажной и (или) в электронном виде технической библиотекой?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12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40.</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Имеются ли документы, подтверждающие прохождение подготовки по новой должности (рабочему месту) (диспетчерским, оперативным, оперативно-ремонтным, ремонтным) персоналом?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15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41.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Имеются ли в наличии программы подготовки по новой должности (рабочему месту)?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17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42.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Имеются ли в наличии перечни документов для проверки знаний, в объеме требований отраслевых актов и инструктивно-технических документов, разработанные и утвержденные в порядке, установленном руководителем контролируемого лица или уполномоченным им должностным лицом?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41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43.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в наличии разработанная и утвержденная предэкзаменационная программа подготовки?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44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44.</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Соблюдаются ли сроки проведения проверки знаний?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44, 45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45.</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Имеются ли в наличии графики проведения проверки знаний (при наличии комиссии)?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46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46.</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Проводится ли ознакомление работников с графиком проверки знаний?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46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47.</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Оформляются ли результаты проведения проверки знаний протоколом, удостоверением и фиксацией в журнале учета проверки знаний?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61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48.</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Оформляется ли допуск к самостоятельной работе (действует до срока очередной проверки знаний)?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76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49.</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Проводятся ли производственные инструктажи?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80, 81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50.</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Имеются ли в наличии утвержденные программы планового производственного инструктажа?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83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Содержат ли программы планового производственного инструктажа информацию в объеме, установленном пунктом 84 Правил работы с персоналом?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84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Соблюдается ли периодичность проведения производственного инструктажа?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85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Организовано ли проведение мероприятий по повышению квалификации персонала контролируемого лица?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104, 105, 106, 107 Правил работы с персоналом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54.</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Обеспечен ли контролируемым лицом контроль за соблюдением Правил по охране труда, требований инструкций по охране труда, контроль за проведением инструктажей?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1.4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55.</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Обучаются ли контролируемым лицом работники безопасным методам и приемам выполнения работ в электроустановках?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2.1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56.</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Проходят ли работники контролируемого лица обучение: </w:t>
            </w:r>
          </w:p>
        </w:tc>
        <w:tc>
          <w:tcPr>
            <w:tcW w:w="2856" w:type="dxa"/>
            <w:tcBorders>
              <w:top w:val="single" w:sz="2" w:space="0" w:color="auto"/>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2.2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56.1.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по оказанию первой помощи пострадавшему на производстве до допуска к самостоятельной работе?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56.2.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приемам освобождения пострадавшего от действия электрического тока с учетом специфики обслуживаемых (эксплуатируемых) электроустановок электротехнический персонал? </w:t>
            </w:r>
          </w:p>
        </w:tc>
        <w:tc>
          <w:tcPr>
            <w:tcW w:w="2856" w:type="dxa"/>
            <w:tcBorders>
              <w:top w:val="nil"/>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57.</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Имеются ли у контролируемого лица документы, подтверждающие выполнение требований по подготовке работников и проведению проверки знаний с присвоением группы по электробезопасности, а также обучение электротехнического персонала: </w:t>
            </w:r>
          </w:p>
        </w:tc>
        <w:tc>
          <w:tcPr>
            <w:tcW w:w="2856" w:type="dxa"/>
            <w:tcBorders>
              <w:top w:val="single" w:sz="2" w:space="0" w:color="auto"/>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2.3, приложение № 1 к Правилам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57.1.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соответствию работников требованиям по продолжительности стажа для присвоения соответствующей группы по электробезопасности при проведении очередной (внеплановой) проверки знаний в соответствии с приложением № 1 к Правилам по охране труда?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57.2.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соответствию требованиям к уровню образования работников для присвоения соответствующей группы по электробезопасности при проведении первичной, очередной (внеплановой) проверки знаний в соответствии с приложением № 1 к Правилам по охране труда? </w:t>
            </w:r>
          </w:p>
        </w:tc>
        <w:tc>
          <w:tcPr>
            <w:tcW w:w="2856" w:type="dxa"/>
            <w:tcBorders>
              <w:top w:val="nil"/>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58.</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у контролируемого лица перечень должностей и профессий, требующих присвоения I группы по электробезопасности для неэлектротехнического персонала, при выполнении работ которым может возникнуть опасность поражения электрическим током?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2.3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59.</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Оформляется ли контролируемым лицом журнал учета присвоения I группы по электробезопасности?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2.3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60.</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Назначен ли у контролируемого лица работник, имеющий право присваивать персоналу I группу по электробезопасности?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2.3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Имеются ли в удостоверениях о проверке знаний правил работы в электроустановках работников, допущенных к проведению специальных работ, записи о праве проведения специальных работ?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2.5, 39.1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Обеспечено ли контролируемым лицом обучение работников, допущенных к специальным работам в электроустановках, и проведение проверки знаний требований безопасности при проведении специального вида работ?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2.8, 2.9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у контролируемого лица организационно-распорядительный документ о предоставлении права оперативного обслуживании электроустановок работникам субъекта электроэнергетики (потребителя электрической энергии) из числа оперативного и оперативно-ремонтного персонала, а также работникам из числа административно-технического персонала в случаях предоставления им соответствующих прав оперативного (оперативно-ремонтного) персонала, имеющего V группу по электробезопасности при эксплуатации электроустановок напряжением выше 1000 В, IV группу по электробезопасности при эксплуатации электроустановок напряжением до 1000 В?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3.1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64.</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Обеспечивается ли контролируемым лицом наличие группы по электробезопасности у работников из числа оперативного персонала, обслуживающих электроустановки напряжением выше 1000 В: </w:t>
            </w:r>
          </w:p>
        </w:tc>
        <w:tc>
          <w:tcPr>
            <w:tcW w:w="2856" w:type="dxa"/>
            <w:tcBorders>
              <w:top w:val="single" w:sz="2" w:space="0" w:color="auto"/>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3.2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64.1.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старших по смене и единолично обслуживающих электроустановки - не ниже IV группы?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64.2.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работающих в смене, кроме старших по смене - не ниже III группы?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64.3.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в электроустановках напряжением до 1000 В работники из числа оперативного персонала, единолично обслуживающие электроустановки - не ниже III группы? </w:t>
            </w:r>
          </w:p>
        </w:tc>
        <w:tc>
          <w:tcPr>
            <w:tcW w:w="2856" w:type="dxa"/>
            <w:tcBorders>
              <w:top w:val="nil"/>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65.</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у контролируемого лица организационно-распорядительный документ о предоставлении права единоличного осмотра оборудования электроустановки?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3.4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66.</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Обеспечены ли у контролируемого лица электроустановки электрозащитными средствами, необходимыми для выполнения технических требований к снятию и установке предохранителей в электроустановках: </w:t>
            </w:r>
          </w:p>
        </w:tc>
        <w:tc>
          <w:tcPr>
            <w:tcW w:w="2856" w:type="dxa"/>
            <w:tcBorders>
              <w:top w:val="single" w:sz="2" w:space="0" w:color="auto"/>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3.11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66.1.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напряжением выше 1000 В?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66.2.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напряжением до 1000 В? </w:t>
            </w:r>
          </w:p>
        </w:tc>
        <w:tc>
          <w:tcPr>
            <w:tcW w:w="2856" w:type="dxa"/>
            <w:tcBorders>
              <w:top w:val="nil"/>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67.</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Обеспечен ли контролируемым лицом порядок, хранения, учета, выдачи и возврата ключей (в том числе электронных ключей) от электроустановок (далее - ключи): </w:t>
            </w:r>
          </w:p>
        </w:tc>
        <w:tc>
          <w:tcPr>
            <w:tcW w:w="2856" w:type="dxa"/>
            <w:tcBorders>
              <w:top w:val="single" w:sz="2" w:space="0" w:color="auto"/>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3.13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67.1.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распоряжение руководителя организации, определяющее порядок хранения, учета, выдачи и возврата ключей?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67.2.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ведется ли учет ключей?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67.3.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хранятся ли ключи в запираемом ящике?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67.4.</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пронумерованы ли ключи?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67.5.</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запасной комплект ключей?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67.6.</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журнал выдачи и возврата ключей с фиксацией даты, времени выдачи и возврата ключей, номера или наименования ключа, наименования помещения, подписи работника, выдавшего ключ, подписи работника, получившего ключ?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67.7.</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передаются ли по смене с оформлением в оперативном журнале ключи от электроустановок, оперативное обслуживание которых осуществляется круглосуточно оперативным персоналом? </w:t>
            </w:r>
          </w:p>
        </w:tc>
        <w:tc>
          <w:tcPr>
            <w:tcW w:w="2856" w:type="dxa"/>
            <w:tcBorders>
              <w:top w:val="nil"/>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68.</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Обеспечено ли контролируемым лицом оформление работ в действующих электроустановках: </w:t>
            </w:r>
          </w:p>
        </w:tc>
        <w:tc>
          <w:tcPr>
            <w:tcW w:w="2856" w:type="dxa"/>
            <w:tcBorders>
              <w:top w:val="single" w:sz="2" w:space="0" w:color="auto"/>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4.1, 4.2, приложение № 7 к Правилам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68.1.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заданием на производство работы, определяющим содержание, место работы, время ее начала и окончания, условия безопасного проведения, состав бригады (группа из двух человек и более, включая производителя работ) и работников, ответственных за безопасное выполнение работы (далее - наряд-допуск), рекомендуемый образец которого предусмотрен приложением № 7 к Правилам по охране труда?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68.2.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распоряжением? </w:t>
            </w:r>
          </w:p>
        </w:tc>
        <w:tc>
          <w:tcPr>
            <w:tcW w:w="2856" w:type="dxa"/>
            <w:tcBorders>
              <w:top w:val="nil"/>
              <w:left w:val="single" w:sz="2" w:space="0" w:color="auto"/>
              <w:bottom w:val="nil"/>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68.3.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перечнем работ, выполняемых в порядке текущей эксплуатации, утвержденным контролируемым лицом? </w:t>
            </w:r>
          </w:p>
        </w:tc>
        <w:tc>
          <w:tcPr>
            <w:tcW w:w="2856" w:type="dxa"/>
            <w:tcBorders>
              <w:top w:val="nil"/>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69.</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у контролируемого лица организационно-распорядительный документ о предоставлении работникам из числа административно-технического персонала, имеющим группу V по электробезопасности (при эксплуатации электроустановок напряжением выше 1000 В), группу по электробезопасности не ниже IV (при эксплуатации электроустановок напряжением до 1000 В), работникам из числа оперативного персонала, имеющим группу IV по электробезопасности, находящимся непосредственно на территории объекта электроэнергетики или энергопринимающей установки потребителя электроэнергии (в случае отсутствия работников, имеющих право выдачи нарядов-допусков и распоряжений) прав выдачи нарядов-допусков при работах по предотвращению аварий или ликвидации их последствий)?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5.4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70.</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у контролируемого лица организационно-распорядительный документ о предоставлении работникам права выдачи разрешений на подготовку рабочего места и на допуск к работе в электроустановках?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5.5, 5.6, 5.14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71.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у контролируемого лица организационно-распорядительный документ о предоставлении работникам права назначаться ответственным руководителем работ?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5.7, 5.12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72.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у контролируемого лица организационно-распорядительный документ о предоставлении работникам права назначаться допускающим?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5.8, 5.12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73.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у контролируемого лица организационно-распорядительный документ о предоставлении работникам права назначаться производителем работ?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5.9, 5.12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74.</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у контролируемого лица организационно-распорядительный документ о предоставлении работникам права назначаться наблюдающим?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5.10, 5.12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75.</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у контролируемого лица в наличии перечень работ, выполняемых в электроустановках до 1000 В, подписанный ответственным за электрохозяйство и утверждённый руководителем контролируемого лица или руководителем обособленного подразделения контролируемого лица, в котором указаны небольшие по объему ремонтные работы и работы по техническому обслуживанию, выполняемые в течение рабочей смены и разрешенные к производству в порядке текущей эксплуатации?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8.1, 42.10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76.</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Имеются ли в перечне работ, выполняемых в порядке текущей эксплуатации, указания, определяющие виды работ, разрешенные к выполнению единолично и бригадой?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8.4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77.</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Имеются ли в перечне работ, выполняемых в порядке текущей эксплуатации, указания о порядке учета работ, выполняемых в порядке текущей эксплуатации (уведомление вышестоящего оперативного персонала о месте и характере работы, ее начале и окончании, оформлении работы записью в оперативном журнале)?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8.5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78.</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Обеспечивается ли видимый разрыв цепи в электроустановках напряжением выше 1000 В с каждой стороны, где включением коммутационного аппарата не исключена подача напряжения на рабочее место?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17.2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79.</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Обеспечивается ли контролируемым лицом вывешивание запрещающих плакатов "Работа под напряжением. Повторно не включать!" при выполнении работ под напряжением?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18.3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80.</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Проходят ли проверку и испытания в сроки и объемах, установленных техническими регламентами, национальными и межгосударственными стандартами, техническими условиями на изделия, действующими объемом и нормами испытания электрооборудования и аппаратов электроустановок, выдаваемые и используемые в работе ручные электрические машины, переносные электроинструменты и светильники, вспомогательное оборудование?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44.7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81.</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Имеется ли у контролируемого лица сопроводительное письмо командирующей организации с указанием в нём цели командировки, а также работников, которым может быть предоставлено право выдачи наряда, права быть ответственными руководителями, производителями работ, членами бригады, а также подтверждающее группы по электробезопасности этих работников с резолюцией руководителя контролируемого лица (обособленного подразделения контролируемого лица) - владельца электроустановки?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Пункты 46.3, 46.5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82.</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Проведены ли командированному персоналу по прибытии на место командировки вводный и первичный инструктажи по безопасности труда, ознакомление с электрической схемой и особенностями электроустановки, в которой им предстоит работать, а работникам, которым предоставляется право выдачи наряда и распоряжений, исполнять обязанности ответственного руководителя и производителя работ - инструктажи по схеме электроснабжения электроустановки с оформлением инструктажей в журналах инструктажа с подписями командированных работников и работников, проводивших инструктажи?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Пункт 46.4 Правил по охране труда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83.</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Выполняются ли контролируемым лицом требования энергетической эффективности к зданиям, строениям, сооружениям?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статья 11 Федеральный закон № 261-ФЗ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84.</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Выполняются ли контролируемым лицом требования об оснащении приборами учета используемых энергетических ресурсов зданий, строений, сооружений?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Статья 13 Федерального закона № 261-ФЗ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85.</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Выполняется ли контролируемым лицом требование о принятии программ в области энергосбережения и повышения энергетической эффективности?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Статья 25 Федерального закона № 261-ФЗ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86.</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Исключено ли нахождение без присмотра, а также по окончании рабочего времени, необесточенных (не отключенных от электрической сети) электропотребителей, в том числе бытовых электроприборов (за исключением: помещений, в которых находится дежурный персонал; электропотребителей дежурного освещения, систем противопожарной защиты; других электроустановок и электротехнических приборов, если это обусловлено их функциональным назначением и (или) предусмотрено требованиями инструкции по эксплуатации)?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Абзац первый пункта 32, подпункт "и" пункта 35 ППР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87.</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Исключено ли использование временной электропроводки, включая удлинители, сетевые фильтры, не предназначенные по своим характеристикам для питания применяемых электроприборов, в том числе при проведении аварийных и других строительно-монтажных и реставрационных работ, а также при включении электроподогрева автотранспорта? </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Подпункт "ж" пункта 35 ППР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 xml:space="preserve">88 </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Выполняется ли контролируемым лицом требование о том, что кабели от трансформаторных подстанций резервных источников питания до вводно-распределительных устройств должны прокладываться в раздельных огнестойких каналах или иметь огнезащиту.</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п.3 статьи 82 Технический регламент о требованиях пожарной безопасности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 xml:space="preserve">89 </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Выполняется ли контролируемым лицом требование о том, что линии электроснабжения помещений зданий и сооружений должны иметь устройства защитного отключения, предотвращающие возникновение пожара. Правила установки и параметры устройств защитного отключения должны учитывать требования пожарной безопасности, установленные в соответствии с настоящим Федеральным законом.</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п.4 статьи 82 Технический регламент о требованиях пожарной безопасности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 xml:space="preserve">90 </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Выполняется ли контролируемым лицом нормы обеспечения переносными огнетушителями объектов защиты в зависимости от их категорий по пожарной и взрывопожарной опасности и класса пожара.</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Приложение № 1 ППР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 xml:space="preserve">91 </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Выполняется ли контролируемым лицом требование о том, что кабели, прокладываемые открыто, должны быть не распространяющими горение.</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п.8 статьи 82 Технический регламент о требованиях пожарной безопасности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r w:rsidR="004B71A1" w:rsidRPr="004B71A1" w:rsidTr="00E96DA6">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jc w:val="center"/>
              <w:rPr>
                <w:color w:val="000000"/>
                <w:sz w:val="22"/>
                <w:szCs w:val="22"/>
              </w:rPr>
            </w:pPr>
            <w:r w:rsidRPr="004B71A1">
              <w:rPr>
                <w:color w:val="000000"/>
                <w:sz w:val="22"/>
                <w:szCs w:val="22"/>
              </w:rPr>
              <w:t xml:space="preserve">92 </w:t>
            </w:r>
          </w:p>
        </w:tc>
        <w:tc>
          <w:tcPr>
            <w:tcW w:w="3489"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Выполняется ли контролируемым лицом требование о том, что электрооборудование без средств пожаровзрывозащиты не допускается использовать во взрывоопасных, взрывопожароопасных и пожароопасных помещениях зданий и сооружений, не имеющих направленных на исключение опасности появления источника зажигания в горючей среде дополнительных мер защиты.</w:t>
            </w:r>
          </w:p>
        </w:tc>
        <w:tc>
          <w:tcPr>
            <w:tcW w:w="285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r w:rsidRPr="004B71A1">
              <w:rPr>
                <w:color w:val="000000"/>
                <w:sz w:val="22"/>
                <w:szCs w:val="22"/>
              </w:rPr>
              <w:t xml:space="preserve">п.10 статьи 82 Технический регламент о требованиях пожарной безопасности </w:t>
            </w:r>
          </w:p>
        </w:tc>
        <w:tc>
          <w:tcPr>
            <w:tcW w:w="768"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792"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c>
          <w:tcPr>
            <w:tcW w:w="1396" w:type="dxa"/>
            <w:tcBorders>
              <w:top w:val="single" w:sz="2" w:space="0" w:color="auto"/>
              <w:left w:val="single" w:sz="2" w:space="0" w:color="auto"/>
              <w:bottom w:val="single" w:sz="2" w:space="0" w:color="auto"/>
              <w:right w:val="single" w:sz="2" w:space="0" w:color="auto"/>
            </w:tcBorders>
          </w:tcPr>
          <w:p w:rsidR="004B71A1" w:rsidRPr="004B71A1" w:rsidRDefault="004B71A1" w:rsidP="004B71A1">
            <w:pPr>
              <w:autoSpaceDE w:val="0"/>
              <w:autoSpaceDN w:val="0"/>
              <w:adjustRightInd w:val="0"/>
              <w:rPr>
                <w:color w:val="000000"/>
                <w:sz w:val="22"/>
                <w:szCs w:val="22"/>
              </w:rPr>
            </w:pPr>
          </w:p>
        </w:tc>
      </w:tr>
    </w:tbl>
    <w:p w:rsidR="004B71A1" w:rsidRPr="004B71A1" w:rsidRDefault="004B71A1" w:rsidP="004B71A1">
      <w:pPr>
        <w:autoSpaceDE w:val="0"/>
        <w:autoSpaceDN w:val="0"/>
        <w:adjustRightInd w:val="0"/>
        <w:ind w:firstLine="240"/>
        <w:jc w:val="both"/>
        <w:rPr>
          <w:color w:val="000000"/>
          <w:sz w:val="22"/>
          <w:szCs w:val="22"/>
        </w:rPr>
      </w:pPr>
    </w:p>
    <w:p w:rsidR="004B71A1" w:rsidRPr="004B71A1" w:rsidRDefault="004B71A1" w:rsidP="004B71A1">
      <w:pPr>
        <w:autoSpaceDE w:val="0"/>
        <w:autoSpaceDN w:val="0"/>
        <w:adjustRightInd w:val="0"/>
        <w:ind w:firstLine="240"/>
        <w:jc w:val="both"/>
        <w:rPr>
          <w:color w:val="000000"/>
          <w:sz w:val="22"/>
          <w:szCs w:val="22"/>
        </w:rPr>
      </w:pPr>
    </w:p>
    <w:p w:rsidR="004B71A1" w:rsidRPr="004B71A1" w:rsidRDefault="004B71A1" w:rsidP="004B71A1">
      <w:pPr>
        <w:autoSpaceDE w:val="0"/>
        <w:autoSpaceDN w:val="0"/>
        <w:adjustRightInd w:val="0"/>
        <w:jc w:val="center"/>
        <w:rPr>
          <w:b/>
          <w:bCs/>
          <w:color w:val="000000"/>
          <w:sz w:val="22"/>
          <w:szCs w:val="22"/>
        </w:rPr>
      </w:pPr>
      <w:r w:rsidRPr="004B71A1">
        <w:rPr>
          <w:b/>
          <w:bCs/>
          <w:color w:val="000000"/>
          <w:sz w:val="22"/>
          <w:szCs w:val="22"/>
        </w:rPr>
        <w:t>Список нормативных актов, требования которых учтены в данном чек- листе:</w:t>
      </w:r>
    </w:p>
    <w:p w:rsidR="004B71A1" w:rsidRPr="004B71A1" w:rsidRDefault="004B71A1" w:rsidP="004B71A1">
      <w:pPr>
        <w:autoSpaceDE w:val="0"/>
        <w:autoSpaceDN w:val="0"/>
        <w:adjustRightInd w:val="0"/>
        <w:ind w:firstLine="567"/>
        <w:jc w:val="both"/>
        <w:rPr>
          <w:color w:val="000000"/>
          <w:sz w:val="22"/>
          <w:szCs w:val="22"/>
        </w:rPr>
      </w:pPr>
    </w:p>
    <w:p w:rsidR="004B71A1" w:rsidRPr="004B71A1" w:rsidRDefault="004B71A1" w:rsidP="004B71A1">
      <w:pPr>
        <w:autoSpaceDE w:val="0"/>
        <w:autoSpaceDN w:val="0"/>
        <w:adjustRightInd w:val="0"/>
        <w:ind w:firstLine="567"/>
        <w:jc w:val="both"/>
        <w:rPr>
          <w:color w:val="000000"/>
          <w:sz w:val="22"/>
          <w:szCs w:val="22"/>
        </w:rPr>
      </w:pPr>
      <w:r w:rsidRPr="004B71A1">
        <w:rPr>
          <w:color w:val="000000"/>
          <w:sz w:val="22"/>
          <w:szCs w:val="22"/>
        </w:rPr>
        <w:t xml:space="preserve">1. Федеральный закон от 22.07.2008 № 123-ФЗ Технический регламент о требованиях пожарной безопасности. </w:t>
      </w:r>
    </w:p>
    <w:p w:rsidR="004B71A1" w:rsidRPr="004B71A1" w:rsidRDefault="004B71A1" w:rsidP="004B71A1">
      <w:pPr>
        <w:autoSpaceDE w:val="0"/>
        <w:autoSpaceDN w:val="0"/>
        <w:adjustRightInd w:val="0"/>
        <w:ind w:firstLine="567"/>
        <w:jc w:val="both"/>
        <w:rPr>
          <w:color w:val="000000"/>
          <w:sz w:val="22"/>
          <w:szCs w:val="22"/>
        </w:rPr>
      </w:pPr>
    </w:p>
    <w:p w:rsidR="004B71A1" w:rsidRPr="004B71A1" w:rsidRDefault="004B71A1" w:rsidP="004B71A1">
      <w:pPr>
        <w:autoSpaceDE w:val="0"/>
        <w:autoSpaceDN w:val="0"/>
        <w:adjustRightInd w:val="0"/>
        <w:ind w:firstLine="567"/>
        <w:jc w:val="both"/>
        <w:rPr>
          <w:color w:val="000000"/>
          <w:sz w:val="22"/>
          <w:szCs w:val="22"/>
        </w:rPr>
      </w:pPr>
      <w:r w:rsidRPr="004B71A1">
        <w:rPr>
          <w:color w:val="000000"/>
          <w:sz w:val="22"/>
          <w:szCs w:val="22"/>
        </w:rPr>
        <w:t>2. Приказ Минэнерго России от 12.08.2022 № 811 "Об утверждении Правил технической эксплуатации электроустановок потребителей электрической энергии".</w:t>
      </w:r>
    </w:p>
    <w:p w:rsidR="004B71A1" w:rsidRPr="004B71A1" w:rsidRDefault="004B71A1" w:rsidP="004B71A1">
      <w:pPr>
        <w:autoSpaceDE w:val="0"/>
        <w:autoSpaceDN w:val="0"/>
        <w:adjustRightInd w:val="0"/>
        <w:ind w:firstLine="567"/>
        <w:jc w:val="both"/>
        <w:rPr>
          <w:color w:val="000000"/>
          <w:sz w:val="22"/>
          <w:szCs w:val="22"/>
        </w:rPr>
      </w:pPr>
    </w:p>
    <w:p w:rsidR="004B71A1" w:rsidRPr="004B71A1" w:rsidRDefault="004B71A1" w:rsidP="004B71A1">
      <w:pPr>
        <w:autoSpaceDE w:val="0"/>
        <w:autoSpaceDN w:val="0"/>
        <w:adjustRightInd w:val="0"/>
        <w:ind w:firstLine="567"/>
        <w:jc w:val="both"/>
        <w:rPr>
          <w:color w:val="000000"/>
          <w:sz w:val="22"/>
          <w:szCs w:val="22"/>
        </w:rPr>
      </w:pPr>
      <w:r w:rsidRPr="004B71A1">
        <w:rPr>
          <w:color w:val="000000"/>
          <w:sz w:val="22"/>
          <w:szCs w:val="22"/>
        </w:rPr>
        <w:t>3. Правила по охране труда при эксплуатации электроустановок, утвержденные Приказом Минтруда России от 15.12.2020 № 903н.</w:t>
      </w:r>
    </w:p>
    <w:p w:rsidR="004B71A1" w:rsidRPr="004B71A1" w:rsidRDefault="004B71A1" w:rsidP="004B71A1">
      <w:pPr>
        <w:autoSpaceDE w:val="0"/>
        <w:autoSpaceDN w:val="0"/>
        <w:adjustRightInd w:val="0"/>
        <w:ind w:firstLine="567"/>
        <w:jc w:val="both"/>
        <w:rPr>
          <w:color w:val="000000"/>
          <w:sz w:val="22"/>
          <w:szCs w:val="22"/>
        </w:rPr>
      </w:pPr>
    </w:p>
    <w:p w:rsidR="004B71A1" w:rsidRPr="004B71A1" w:rsidRDefault="004B71A1" w:rsidP="004B71A1">
      <w:pPr>
        <w:autoSpaceDE w:val="0"/>
        <w:autoSpaceDN w:val="0"/>
        <w:adjustRightInd w:val="0"/>
        <w:ind w:firstLine="567"/>
        <w:jc w:val="both"/>
        <w:rPr>
          <w:color w:val="000000"/>
          <w:sz w:val="22"/>
          <w:szCs w:val="22"/>
        </w:rPr>
      </w:pPr>
      <w:r w:rsidRPr="004B71A1">
        <w:rPr>
          <w:color w:val="000000"/>
          <w:sz w:val="22"/>
          <w:szCs w:val="22"/>
        </w:rPr>
        <w:t>4. Правил работы с персоналом в организациях электроэнергетики Российской Федерации, утвержденные Приказом Минэнерго России от 22.09.2020 № 796.</w:t>
      </w:r>
    </w:p>
    <w:p w:rsidR="004B71A1" w:rsidRPr="004B71A1" w:rsidRDefault="004B71A1" w:rsidP="004B71A1">
      <w:pPr>
        <w:autoSpaceDE w:val="0"/>
        <w:autoSpaceDN w:val="0"/>
        <w:adjustRightInd w:val="0"/>
        <w:ind w:firstLine="567"/>
        <w:jc w:val="both"/>
        <w:rPr>
          <w:color w:val="000000"/>
          <w:sz w:val="22"/>
          <w:szCs w:val="22"/>
        </w:rPr>
      </w:pPr>
    </w:p>
    <w:p w:rsidR="004B71A1" w:rsidRPr="004B71A1" w:rsidRDefault="004B71A1" w:rsidP="004B71A1">
      <w:pPr>
        <w:autoSpaceDE w:val="0"/>
        <w:autoSpaceDN w:val="0"/>
        <w:adjustRightInd w:val="0"/>
        <w:ind w:firstLine="567"/>
        <w:jc w:val="both"/>
        <w:rPr>
          <w:color w:val="000000"/>
          <w:sz w:val="22"/>
          <w:szCs w:val="22"/>
        </w:rPr>
      </w:pPr>
      <w:r w:rsidRPr="004B71A1">
        <w:rPr>
          <w:color w:val="000000"/>
          <w:sz w:val="22"/>
          <w:szCs w:val="22"/>
        </w:rPr>
        <w:t>5. Приказ Ростехнадзора от 07.08.2023 № 284 "Об утверждении форм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 применяемых Федеральной службой по экологическому, технологическому и атомному надзору и ее территориальными органами при проведении плановых выездных проверок при осуществлении федерального государственного энергетического надзора в сфере электроэнергетики и федерального государственного энергетического надзора в сфере теплоснабжения".</w:t>
      </w:r>
    </w:p>
    <w:p w:rsidR="004B71A1" w:rsidRPr="004B71A1" w:rsidRDefault="004B71A1" w:rsidP="004B71A1">
      <w:pPr>
        <w:autoSpaceDE w:val="0"/>
        <w:autoSpaceDN w:val="0"/>
        <w:adjustRightInd w:val="0"/>
        <w:ind w:firstLine="567"/>
        <w:jc w:val="both"/>
        <w:rPr>
          <w:color w:val="000000"/>
          <w:sz w:val="22"/>
          <w:szCs w:val="22"/>
        </w:rPr>
      </w:pPr>
    </w:p>
    <w:p w:rsidR="004B71A1" w:rsidRPr="004B71A1" w:rsidRDefault="004B71A1" w:rsidP="004B71A1">
      <w:pPr>
        <w:autoSpaceDE w:val="0"/>
        <w:autoSpaceDN w:val="0"/>
        <w:adjustRightInd w:val="0"/>
        <w:ind w:firstLine="567"/>
        <w:jc w:val="both"/>
        <w:rPr>
          <w:color w:val="000000"/>
          <w:sz w:val="22"/>
          <w:szCs w:val="22"/>
        </w:rPr>
      </w:pPr>
      <w:r w:rsidRPr="004B71A1">
        <w:rPr>
          <w:color w:val="000000"/>
          <w:sz w:val="22"/>
          <w:szCs w:val="22"/>
        </w:rPr>
        <w:t>6. Федеральный закон от 23.11.2009 № 261-ФЗ "Об энергосбережении и о повышении энергетической эффективности".</w:t>
      </w:r>
    </w:p>
    <w:p w:rsidR="004B71A1" w:rsidRPr="004B71A1" w:rsidRDefault="004B71A1" w:rsidP="004B71A1">
      <w:pPr>
        <w:autoSpaceDE w:val="0"/>
        <w:autoSpaceDN w:val="0"/>
        <w:adjustRightInd w:val="0"/>
        <w:ind w:firstLine="567"/>
        <w:jc w:val="both"/>
        <w:rPr>
          <w:color w:val="000000"/>
          <w:sz w:val="22"/>
          <w:szCs w:val="22"/>
        </w:rPr>
      </w:pPr>
    </w:p>
    <w:p w:rsidR="004B71A1" w:rsidRPr="004B71A1" w:rsidRDefault="004B71A1" w:rsidP="004B71A1">
      <w:pPr>
        <w:autoSpaceDE w:val="0"/>
        <w:autoSpaceDN w:val="0"/>
        <w:adjustRightInd w:val="0"/>
        <w:ind w:firstLine="567"/>
        <w:jc w:val="both"/>
        <w:rPr>
          <w:color w:val="000000"/>
          <w:sz w:val="22"/>
          <w:szCs w:val="22"/>
        </w:rPr>
      </w:pPr>
      <w:r w:rsidRPr="004B71A1">
        <w:rPr>
          <w:color w:val="000000"/>
          <w:sz w:val="22"/>
          <w:szCs w:val="22"/>
        </w:rPr>
        <w:t>7. Федеральный закон от 22.07.2008 № 123-ФЗ "Технический регламент о требованиях пожарной безопасности".</w:t>
      </w:r>
    </w:p>
    <w:p w:rsidR="004B71A1" w:rsidRPr="004B71A1" w:rsidRDefault="004B71A1" w:rsidP="004B71A1">
      <w:pPr>
        <w:autoSpaceDE w:val="0"/>
        <w:autoSpaceDN w:val="0"/>
        <w:adjustRightInd w:val="0"/>
        <w:ind w:firstLine="567"/>
        <w:jc w:val="both"/>
        <w:rPr>
          <w:color w:val="000000"/>
          <w:sz w:val="22"/>
          <w:szCs w:val="22"/>
        </w:rPr>
      </w:pPr>
    </w:p>
    <w:p w:rsidR="004B71A1" w:rsidRPr="004B71A1" w:rsidRDefault="004B71A1" w:rsidP="004B71A1">
      <w:pPr>
        <w:autoSpaceDE w:val="0"/>
        <w:autoSpaceDN w:val="0"/>
        <w:adjustRightInd w:val="0"/>
        <w:ind w:firstLine="567"/>
        <w:jc w:val="both"/>
        <w:rPr>
          <w:color w:val="000000"/>
          <w:sz w:val="22"/>
          <w:szCs w:val="22"/>
        </w:rPr>
      </w:pPr>
      <w:r w:rsidRPr="004B71A1">
        <w:rPr>
          <w:color w:val="000000"/>
          <w:sz w:val="22"/>
          <w:szCs w:val="22"/>
        </w:rPr>
        <w:t>8. Правила противопожарного режима в Российской Федерации утвержденные Постановлением Правительства РФ от 16.09.2020 № 1479.</w:t>
      </w:r>
    </w:p>
    <w:p w:rsidR="008570DB" w:rsidRPr="00E96DA6" w:rsidRDefault="008570DB">
      <w:pPr>
        <w:rPr>
          <w:sz w:val="22"/>
          <w:szCs w:val="22"/>
        </w:rPr>
      </w:pPr>
    </w:p>
    <w:sectPr w:rsidR="008570DB" w:rsidRPr="00E96DA6" w:rsidSect="00E96DA6">
      <w:pgSz w:w="12240" w:h="15840"/>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A1A"/>
    <w:rsid w:val="00015564"/>
    <w:rsid w:val="00015BE7"/>
    <w:rsid w:val="00017163"/>
    <w:rsid w:val="000219D8"/>
    <w:rsid w:val="00030081"/>
    <w:rsid w:val="00042DC9"/>
    <w:rsid w:val="00055AA8"/>
    <w:rsid w:val="00083F14"/>
    <w:rsid w:val="00085B53"/>
    <w:rsid w:val="00097D92"/>
    <w:rsid w:val="000A3552"/>
    <w:rsid w:val="000B6ED9"/>
    <w:rsid w:val="000C6F13"/>
    <w:rsid w:val="000D09F6"/>
    <w:rsid w:val="000D67D7"/>
    <w:rsid w:val="000F2E0D"/>
    <w:rsid w:val="000F57B3"/>
    <w:rsid w:val="001026D5"/>
    <w:rsid w:val="0010278E"/>
    <w:rsid w:val="001335C5"/>
    <w:rsid w:val="00140F0B"/>
    <w:rsid w:val="00150FAE"/>
    <w:rsid w:val="00161856"/>
    <w:rsid w:val="001632D0"/>
    <w:rsid w:val="00167598"/>
    <w:rsid w:val="00177F89"/>
    <w:rsid w:val="001819E3"/>
    <w:rsid w:val="00196798"/>
    <w:rsid w:val="001A23D8"/>
    <w:rsid w:val="001C0636"/>
    <w:rsid w:val="001E7791"/>
    <w:rsid w:val="001F19FD"/>
    <w:rsid w:val="001F4E2C"/>
    <w:rsid w:val="00201C61"/>
    <w:rsid w:val="00222290"/>
    <w:rsid w:val="002238CF"/>
    <w:rsid w:val="00227E4A"/>
    <w:rsid w:val="00230720"/>
    <w:rsid w:val="00246592"/>
    <w:rsid w:val="002531E6"/>
    <w:rsid w:val="002633CB"/>
    <w:rsid w:val="00272F6B"/>
    <w:rsid w:val="00287495"/>
    <w:rsid w:val="0029489F"/>
    <w:rsid w:val="002A0C05"/>
    <w:rsid w:val="002A26C2"/>
    <w:rsid w:val="002B1274"/>
    <w:rsid w:val="002B574C"/>
    <w:rsid w:val="002D1910"/>
    <w:rsid w:val="002D3175"/>
    <w:rsid w:val="002E5502"/>
    <w:rsid w:val="002E6635"/>
    <w:rsid w:val="002F31C3"/>
    <w:rsid w:val="002F5965"/>
    <w:rsid w:val="00301C39"/>
    <w:rsid w:val="00302A98"/>
    <w:rsid w:val="0032056E"/>
    <w:rsid w:val="00347FD4"/>
    <w:rsid w:val="00361702"/>
    <w:rsid w:val="00371AFF"/>
    <w:rsid w:val="0037749C"/>
    <w:rsid w:val="00380E2F"/>
    <w:rsid w:val="003819DD"/>
    <w:rsid w:val="00390B68"/>
    <w:rsid w:val="00393149"/>
    <w:rsid w:val="003C348F"/>
    <w:rsid w:val="003C7AEA"/>
    <w:rsid w:val="003D29A9"/>
    <w:rsid w:val="003F5460"/>
    <w:rsid w:val="00413714"/>
    <w:rsid w:val="0044555C"/>
    <w:rsid w:val="00450611"/>
    <w:rsid w:val="004525C3"/>
    <w:rsid w:val="00454C42"/>
    <w:rsid w:val="004565AB"/>
    <w:rsid w:val="00464D4A"/>
    <w:rsid w:val="004812B2"/>
    <w:rsid w:val="004848F1"/>
    <w:rsid w:val="00494D0D"/>
    <w:rsid w:val="004A09EA"/>
    <w:rsid w:val="004B4ED0"/>
    <w:rsid w:val="004B71A1"/>
    <w:rsid w:val="004C1A72"/>
    <w:rsid w:val="004C320D"/>
    <w:rsid w:val="004E6EE9"/>
    <w:rsid w:val="004F54D8"/>
    <w:rsid w:val="005229A4"/>
    <w:rsid w:val="005229B9"/>
    <w:rsid w:val="00536008"/>
    <w:rsid w:val="0055362C"/>
    <w:rsid w:val="0056423B"/>
    <w:rsid w:val="005707D4"/>
    <w:rsid w:val="005827CF"/>
    <w:rsid w:val="00586061"/>
    <w:rsid w:val="00586E16"/>
    <w:rsid w:val="00594A1A"/>
    <w:rsid w:val="005A39F4"/>
    <w:rsid w:val="005B7CCF"/>
    <w:rsid w:val="005D040B"/>
    <w:rsid w:val="005D152E"/>
    <w:rsid w:val="005D6D73"/>
    <w:rsid w:val="005E0A80"/>
    <w:rsid w:val="005E1ABA"/>
    <w:rsid w:val="005E5764"/>
    <w:rsid w:val="005F615B"/>
    <w:rsid w:val="0060033C"/>
    <w:rsid w:val="00600807"/>
    <w:rsid w:val="006011C4"/>
    <w:rsid w:val="0062458D"/>
    <w:rsid w:val="00624B86"/>
    <w:rsid w:val="00626466"/>
    <w:rsid w:val="00633581"/>
    <w:rsid w:val="006502AA"/>
    <w:rsid w:val="0065657C"/>
    <w:rsid w:val="006742B4"/>
    <w:rsid w:val="00681E9C"/>
    <w:rsid w:val="00684FE3"/>
    <w:rsid w:val="0069628B"/>
    <w:rsid w:val="006A464E"/>
    <w:rsid w:val="006A7705"/>
    <w:rsid w:val="006C7C0F"/>
    <w:rsid w:val="006D138E"/>
    <w:rsid w:val="006D32EE"/>
    <w:rsid w:val="006D7DAC"/>
    <w:rsid w:val="006E725E"/>
    <w:rsid w:val="00700E64"/>
    <w:rsid w:val="00722211"/>
    <w:rsid w:val="00723640"/>
    <w:rsid w:val="00737754"/>
    <w:rsid w:val="007515CE"/>
    <w:rsid w:val="00754CCB"/>
    <w:rsid w:val="00762E07"/>
    <w:rsid w:val="007645F6"/>
    <w:rsid w:val="00767B00"/>
    <w:rsid w:val="00772740"/>
    <w:rsid w:val="00775349"/>
    <w:rsid w:val="00780FE2"/>
    <w:rsid w:val="00787803"/>
    <w:rsid w:val="007A0A92"/>
    <w:rsid w:val="007A2800"/>
    <w:rsid w:val="007B27F2"/>
    <w:rsid w:val="007B5DEA"/>
    <w:rsid w:val="007D2CB3"/>
    <w:rsid w:val="007E6A7D"/>
    <w:rsid w:val="007F0871"/>
    <w:rsid w:val="007F4019"/>
    <w:rsid w:val="0081129E"/>
    <w:rsid w:val="008122B4"/>
    <w:rsid w:val="00832696"/>
    <w:rsid w:val="00833004"/>
    <w:rsid w:val="00840A44"/>
    <w:rsid w:val="00840F59"/>
    <w:rsid w:val="00844D33"/>
    <w:rsid w:val="00845086"/>
    <w:rsid w:val="00846782"/>
    <w:rsid w:val="008554B1"/>
    <w:rsid w:val="008570DB"/>
    <w:rsid w:val="00867B77"/>
    <w:rsid w:val="008702B0"/>
    <w:rsid w:val="00885740"/>
    <w:rsid w:val="008A6311"/>
    <w:rsid w:val="008A7867"/>
    <w:rsid w:val="008B55F9"/>
    <w:rsid w:val="008B7F07"/>
    <w:rsid w:val="008C6503"/>
    <w:rsid w:val="008C65B9"/>
    <w:rsid w:val="008D69B1"/>
    <w:rsid w:val="008F4362"/>
    <w:rsid w:val="008F49DA"/>
    <w:rsid w:val="00906F19"/>
    <w:rsid w:val="00910519"/>
    <w:rsid w:val="009166AF"/>
    <w:rsid w:val="00922D22"/>
    <w:rsid w:val="00945B18"/>
    <w:rsid w:val="00950E1A"/>
    <w:rsid w:val="009713E9"/>
    <w:rsid w:val="00972F4D"/>
    <w:rsid w:val="00983A25"/>
    <w:rsid w:val="00990A95"/>
    <w:rsid w:val="009A542E"/>
    <w:rsid w:val="009A791C"/>
    <w:rsid w:val="009B2818"/>
    <w:rsid w:val="009C4513"/>
    <w:rsid w:val="009C6130"/>
    <w:rsid w:val="009C72DE"/>
    <w:rsid w:val="009C72FF"/>
    <w:rsid w:val="009E2701"/>
    <w:rsid w:val="009F3F20"/>
    <w:rsid w:val="009F5C10"/>
    <w:rsid w:val="00A04BD4"/>
    <w:rsid w:val="00A20E45"/>
    <w:rsid w:val="00A27000"/>
    <w:rsid w:val="00A30D59"/>
    <w:rsid w:val="00A34176"/>
    <w:rsid w:val="00A34433"/>
    <w:rsid w:val="00A45B58"/>
    <w:rsid w:val="00A51E4C"/>
    <w:rsid w:val="00A570B3"/>
    <w:rsid w:val="00A6614E"/>
    <w:rsid w:val="00A71C66"/>
    <w:rsid w:val="00A902D8"/>
    <w:rsid w:val="00AA2373"/>
    <w:rsid w:val="00AA7BCD"/>
    <w:rsid w:val="00AB0F1A"/>
    <w:rsid w:val="00AB297C"/>
    <w:rsid w:val="00AB76C5"/>
    <w:rsid w:val="00AC3D87"/>
    <w:rsid w:val="00AD1108"/>
    <w:rsid w:val="00AF3039"/>
    <w:rsid w:val="00AF650A"/>
    <w:rsid w:val="00AF6AFB"/>
    <w:rsid w:val="00B007BB"/>
    <w:rsid w:val="00B05178"/>
    <w:rsid w:val="00B13A31"/>
    <w:rsid w:val="00B41A12"/>
    <w:rsid w:val="00B43FE0"/>
    <w:rsid w:val="00B46C91"/>
    <w:rsid w:val="00B531FA"/>
    <w:rsid w:val="00B57027"/>
    <w:rsid w:val="00B6099E"/>
    <w:rsid w:val="00B84C19"/>
    <w:rsid w:val="00B934C5"/>
    <w:rsid w:val="00B9564F"/>
    <w:rsid w:val="00B97DB5"/>
    <w:rsid w:val="00BA7461"/>
    <w:rsid w:val="00BB0920"/>
    <w:rsid w:val="00BC01F0"/>
    <w:rsid w:val="00BC39F3"/>
    <w:rsid w:val="00BC6986"/>
    <w:rsid w:val="00BD72DE"/>
    <w:rsid w:val="00BF6F26"/>
    <w:rsid w:val="00C03A04"/>
    <w:rsid w:val="00C06DE1"/>
    <w:rsid w:val="00C15792"/>
    <w:rsid w:val="00C21CC8"/>
    <w:rsid w:val="00C24695"/>
    <w:rsid w:val="00C42192"/>
    <w:rsid w:val="00C427BF"/>
    <w:rsid w:val="00C54F7F"/>
    <w:rsid w:val="00C552D6"/>
    <w:rsid w:val="00C76C88"/>
    <w:rsid w:val="00C87CE8"/>
    <w:rsid w:val="00C9369F"/>
    <w:rsid w:val="00C93E52"/>
    <w:rsid w:val="00C95941"/>
    <w:rsid w:val="00CB3513"/>
    <w:rsid w:val="00CC332A"/>
    <w:rsid w:val="00CC5C7C"/>
    <w:rsid w:val="00CF0D61"/>
    <w:rsid w:val="00D032DB"/>
    <w:rsid w:val="00D074C3"/>
    <w:rsid w:val="00D14085"/>
    <w:rsid w:val="00D41E26"/>
    <w:rsid w:val="00D446DF"/>
    <w:rsid w:val="00D46783"/>
    <w:rsid w:val="00D500C2"/>
    <w:rsid w:val="00D53FF9"/>
    <w:rsid w:val="00D547BF"/>
    <w:rsid w:val="00D637A1"/>
    <w:rsid w:val="00D6450D"/>
    <w:rsid w:val="00D73F35"/>
    <w:rsid w:val="00D77CC2"/>
    <w:rsid w:val="00D82DBD"/>
    <w:rsid w:val="00D94497"/>
    <w:rsid w:val="00D96B18"/>
    <w:rsid w:val="00D96E45"/>
    <w:rsid w:val="00DD456D"/>
    <w:rsid w:val="00DD5910"/>
    <w:rsid w:val="00DE440E"/>
    <w:rsid w:val="00E31B2D"/>
    <w:rsid w:val="00E341FB"/>
    <w:rsid w:val="00E55D75"/>
    <w:rsid w:val="00E6046E"/>
    <w:rsid w:val="00E66F79"/>
    <w:rsid w:val="00E71EB8"/>
    <w:rsid w:val="00E74CB4"/>
    <w:rsid w:val="00E77A8D"/>
    <w:rsid w:val="00E84D47"/>
    <w:rsid w:val="00E87FC1"/>
    <w:rsid w:val="00E93684"/>
    <w:rsid w:val="00E96DA6"/>
    <w:rsid w:val="00E97C1E"/>
    <w:rsid w:val="00EC337A"/>
    <w:rsid w:val="00EC6863"/>
    <w:rsid w:val="00ED1EF9"/>
    <w:rsid w:val="00ED3771"/>
    <w:rsid w:val="00EE2E9C"/>
    <w:rsid w:val="00EE5F77"/>
    <w:rsid w:val="00EF40C6"/>
    <w:rsid w:val="00F22A91"/>
    <w:rsid w:val="00F3429E"/>
    <w:rsid w:val="00F37DAB"/>
    <w:rsid w:val="00F40988"/>
    <w:rsid w:val="00F440C0"/>
    <w:rsid w:val="00F5412E"/>
    <w:rsid w:val="00F57DF0"/>
    <w:rsid w:val="00F62532"/>
    <w:rsid w:val="00F64726"/>
    <w:rsid w:val="00F64D9B"/>
    <w:rsid w:val="00F70BE3"/>
    <w:rsid w:val="00F74B3E"/>
    <w:rsid w:val="00F924BA"/>
    <w:rsid w:val="00FB33AD"/>
    <w:rsid w:val="00FB3666"/>
    <w:rsid w:val="00FD692D"/>
    <w:rsid w:val="00FE1AEE"/>
    <w:rsid w:val="00FF6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0FC2D5-D608-4A78-9389-15BD74B9D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4B71A1"/>
    <w:pPr>
      <w:autoSpaceDE w:val="0"/>
      <w:autoSpaceDN w:val="0"/>
      <w:adjustRightInd w:val="0"/>
    </w:pPr>
    <w:rPr>
      <w:rFonts w:ascii="Arial" w:hAnsi="Arial" w:cs="Arial"/>
      <w:b/>
      <w:bCs/>
      <w:sz w:val="22"/>
      <w:szCs w:val="22"/>
    </w:rPr>
  </w:style>
  <w:style w:type="paragraph" w:customStyle="1" w:styleId="Preformat">
    <w:name w:val="Preformat"/>
    <w:uiPriority w:val="99"/>
    <w:rsid w:val="004B71A1"/>
    <w:pPr>
      <w:autoSpaceDE w:val="0"/>
      <w:autoSpaceDN w:val="0"/>
      <w:adjustRightInd w:val="0"/>
    </w:pPr>
    <w:rPr>
      <w:rFonts w:ascii="Courier New" w:hAnsi="Courier New" w:cs="Courier New"/>
    </w:rPr>
  </w:style>
  <w:style w:type="character" w:styleId="a3">
    <w:name w:val="Hyperlink"/>
    <w:basedOn w:val="a0"/>
    <w:uiPriority w:val="99"/>
    <w:rsid w:val="004B71A1"/>
    <w:rPr>
      <w:rFonts w:ascii="Arial" w:hAnsi="Arial" w:cs="Arial"/>
      <w:i/>
      <w:iCs/>
      <w:sz w:val="18"/>
      <w:szCs w:val="18"/>
    </w:rPr>
  </w:style>
  <w:style w:type="paragraph" w:customStyle="1" w:styleId="Context">
    <w:name w:val="Context"/>
    <w:uiPriority w:val="99"/>
    <w:rsid w:val="004B71A1"/>
    <w:pPr>
      <w:autoSpaceDE w:val="0"/>
      <w:autoSpaceDN w:val="0"/>
      <w:adjustRightInd w:val="0"/>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4232</Words>
  <Characters>32128</Characters>
  <Application>Microsoft Office Word</Application>
  <DocSecurity>0</DocSecurity>
  <Lines>2051</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Подготовлено экспертами Группы Актион</dc:description>
  <cp:lastModifiedBy>Action</cp:lastModifiedBy>
  <cp:revision>4</cp:revision>
  <dcterms:created xsi:type="dcterms:W3CDTF">2024-12-10T11:16:00Z</dcterms:created>
  <dcterms:modified xsi:type="dcterms:W3CDTF">2025-10-01T21:04:00Z</dcterms:modified>
</cp:coreProperties>
</file>